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79A" w:rsidRPr="009E28E1" w:rsidRDefault="009D579A" w:rsidP="009D579A">
      <w:pPr>
        <w:spacing w:after="0" w:line="240" w:lineRule="auto"/>
        <w:ind w:firstLine="567"/>
        <w:jc w:val="right"/>
        <w:rPr>
          <w:rFonts w:ascii="Times New Roman" w:hAnsi="Times New Roman" w:cs="Times New Roman"/>
          <w:bCs/>
          <w:sz w:val="20"/>
          <w:szCs w:val="20"/>
          <w:lang w:bidi="ru-RU"/>
        </w:rPr>
      </w:pPr>
      <w:bookmarkStart w:id="0" w:name="block-31299788"/>
      <w:bookmarkStart w:id="1" w:name="_GoBack"/>
      <w:r w:rsidRPr="009E28E1">
        <w:rPr>
          <w:rFonts w:ascii="Times New Roman" w:hAnsi="Times New Roman" w:cs="Times New Roman"/>
          <w:bCs/>
          <w:sz w:val="20"/>
          <w:szCs w:val="20"/>
          <w:lang w:bidi="ru-RU"/>
        </w:rPr>
        <w:t>Приложение №</w:t>
      </w:r>
      <w:r w:rsidR="005B55D8">
        <w:rPr>
          <w:rFonts w:ascii="Times New Roman" w:hAnsi="Times New Roman" w:cs="Times New Roman"/>
          <w:bCs/>
          <w:sz w:val="20"/>
          <w:szCs w:val="20"/>
          <w:lang w:bidi="ru-RU"/>
        </w:rPr>
        <w:t xml:space="preserve"> 11</w:t>
      </w:r>
      <w:r w:rsidRPr="009E28E1">
        <w:rPr>
          <w:rFonts w:ascii="Times New Roman" w:hAnsi="Times New Roman" w:cs="Times New Roman"/>
          <w:bCs/>
          <w:sz w:val="20"/>
          <w:szCs w:val="20"/>
          <w:lang w:bidi="ru-RU"/>
        </w:rPr>
        <w:t>_</w:t>
      </w:r>
    </w:p>
    <w:p w:rsidR="009D579A" w:rsidRPr="009E28E1" w:rsidRDefault="009D579A" w:rsidP="009D579A">
      <w:pPr>
        <w:spacing w:after="0" w:line="240" w:lineRule="auto"/>
        <w:ind w:firstLine="567"/>
        <w:jc w:val="right"/>
        <w:rPr>
          <w:rFonts w:ascii="Times New Roman" w:hAnsi="Times New Roman" w:cs="Times New Roman"/>
          <w:bCs/>
          <w:sz w:val="20"/>
          <w:szCs w:val="20"/>
          <w:lang w:bidi="ru-RU"/>
        </w:rPr>
      </w:pPr>
      <w:r w:rsidRPr="009E28E1">
        <w:rPr>
          <w:rFonts w:ascii="Times New Roman" w:hAnsi="Times New Roman" w:cs="Times New Roman"/>
          <w:bCs/>
          <w:sz w:val="20"/>
          <w:szCs w:val="20"/>
          <w:lang w:bidi="ru-RU"/>
        </w:rPr>
        <w:t>к ООП СОО</w:t>
      </w:r>
    </w:p>
    <w:p w:rsidR="009D579A" w:rsidRPr="009E28E1" w:rsidRDefault="009D579A" w:rsidP="009D579A">
      <w:pPr>
        <w:spacing w:after="0" w:line="240" w:lineRule="auto"/>
        <w:ind w:firstLine="567"/>
        <w:jc w:val="right"/>
        <w:rPr>
          <w:rFonts w:ascii="Times New Roman" w:hAnsi="Times New Roman" w:cs="Times New Roman"/>
          <w:bCs/>
          <w:sz w:val="20"/>
          <w:szCs w:val="20"/>
          <w:lang w:bidi="ru-RU"/>
        </w:rPr>
      </w:pPr>
      <w:r w:rsidRPr="009E28E1">
        <w:rPr>
          <w:rFonts w:ascii="Times New Roman" w:hAnsi="Times New Roman" w:cs="Times New Roman"/>
          <w:bCs/>
          <w:sz w:val="20"/>
          <w:szCs w:val="20"/>
          <w:lang w:bidi="ru-RU"/>
        </w:rPr>
        <w:t>МОУ «Архангельская СШ»</w:t>
      </w: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rPr>
          <w:rFonts w:ascii="Times New Roman" w:hAnsi="Times New Roman" w:cs="Times New Roman"/>
          <w:b/>
          <w:bCs/>
          <w:lang w:bidi="ru-RU"/>
        </w:rPr>
      </w:pPr>
    </w:p>
    <w:p w:rsidR="009D579A" w:rsidRPr="009E28E1" w:rsidRDefault="009D579A" w:rsidP="009D579A">
      <w:pPr>
        <w:spacing w:after="0" w:line="240" w:lineRule="auto"/>
        <w:ind w:firstLine="567"/>
        <w:jc w:val="center"/>
        <w:rPr>
          <w:rFonts w:ascii="Times New Roman" w:hAnsi="Times New Roman" w:cs="Times New Roman"/>
          <w:b/>
          <w:bCs/>
          <w:sz w:val="24"/>
          <w:szCs w:val="24"/>
          <w:lang w:bidi="ru-RU"/>
        </w:rPr>
      </w:pPr>
      <w:r w:rsidRPr="009E28E1">
        <w:rPr>
          <w:rFonts w:ascii="Times New Roman" w:hAnsi="Times New Roman" w:cs="Times New Roman"/>
          <w:b/>
          <w:bCs/>
          <w:sz w:val="24"/>
          <w:szCs w:val="24"/>
          <w:lang w:bidi="ru-RU"/>
        </w:rPr>
        <w:t>Рабочая программа учебного предмета</w:t>
      </w:r>
    </w:p>
    <w:p w:rsidR="009D579A" w:rsidRPr="009E28E1" w:rsidRDefault="009D579A" w:rsidP="009D579A">
      <w:pPr>
        <w:spacing w:after="0" w:line="240" w:lineRule="auto"/>
        <w:ind w:firstLine="567"/>
        <w:jc w:val="center"/>
        <w:rPr>
          <w:rFonts w:ascii="Times New Roman" w:hAnsi="Times New Roman" w:cs="Times New Roman"/>
          <w:b/>
          <w:bCs/>
          <w:sz w:val="24"/>
          <w:szCs w:val="24"/>
          <w:lang w:bidi="ru-RU"/>
        </w:rPr>
      </w:pPr>
      <w:r>
        <w:rPr>
          <w:rFonts w:ascii="Times New Roman" w:hAnsi="Times New Roman" w:cs="Times New Roman"/>
          <w:b/>
          <w:bCs/>
          <w:sz w:val="24"/>
          <w:szCs w:val="24"/>
          <w:lang w:bidi="ru-RU"/>
        </w:rPr>
        <w:t>История 10-11 классы</w:t>
      </w:r>
    </w:p>
    <w:p w:rsidR="009D579A" w:rsidRPr="009E28E1" w:rsidRDefault="009D579A" w:rsidP="009D579A">
      <w:pPr>
        <w:spacing w:after="0" w:line="240" w:lineRule="auto"/>
        <w:ind w:firstLine="567"/>
        <w:jc w:val="center"/>
        <w:rPr>
          <w:rFonts w:ascii="Times New Roman" w:hAnsi="Times New Roman" w:cs="Times New Roman"/>
          <w:b/>
          <w:bCs/>
          <w:sz w:val="24"/>
          <w:szCs w:val="24"/>
          <w:lang w:bidi="ru-RU"/>
        </w:rPr>
      </w:pPr>
      <w:r w:rsidRPr="009E28E1">
        <w:rPr>
          <w:rFonts w:ascii="Times New Roman" w:hAnsi="Times New Roman" w:cs="Times New Roman"/>
          <w:b/>
          <w:bCs/>
          <w:sz w:val="24"/>
          <w:szCs w:val="24"/>
          <w:lang w:bidi="ru-RU"/>
        </w:rPr>
        <w:t>Профильный уровень</w:t>
      </w:r>
    </w:p>
    <w:p w:rsidR="009D579A" w:rsidRPr="009E28E1" w:rsidRDefault="009D579A" w:rsidP="009D579A">
      <w:pPr>
        <w:spacing w:after="0" w:line="240" w:lineRule="auto"/>
        <w:ind w:firstLine="567"/>
        <w:jc w:val="center"/>
        <w:rPr>
          <w:rFonts w:ascii="Times New Roman" w:hAnsi="Times New Roman" w:cs="Times New Roman"/>
          <w:b/>
          <w:bCs/>
          <w:lang w:bidi="ru-RU"/>
        </w:rPr>
      </w:pPr>
    </w:p>
    <w:p w:rsidR="009D579A" w:rsidRPr="009E28E1" w:rsidRDefault="009D579A" w:rsidP="009D579A">
      <w:pPr>
        <w:spacing w:after="0" w:line="240" w:lineRule="auto"/>
        <w:ind w:firstLine="567"/>
        <w:jc w:val="center"/>
        <w:rPr>
          <w:rFonts w:ascii="Times New Roman" w:hAnsi="Times New Roman" w:cs="Times New Roman"/>
          <w:sz w:val="24"/>
          <w:szCs w:val="24"/>
        </w:rP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bookmarkEnd w:id="1"/>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jc w:val="center"/>
      </w:pPr>
    </w:p>
    <w:p w:rsidR="00787E0E" w:rsidRPr="009D579A" w:rsidRDefault="00787E0E">
      <w:pPr>
        <w:spacing w:after="0"/>
        <w:ind w:left="120"/>
      </w:pPr>
    </w:p>
    <w:p w:rsidR="00787E0E" w:rsidRPr="009D579A" w:rsidRDefault="00787E0E">
      <w:pPr>
        <w:sectPr w:rsidR="00787E0E" w:rsidRPr="009D579A">
          <w:pgSz w:w="11906" w:h="16383"/>
          <w:pgMar w:top="1134" w:right="850" w:bottom="1134" w:left="1701" w:header="720" w:footer="720" w:gutter="0"/>
          <w:cols w:space="720"/>
        </w:sectPr>
      </w:pPr>
    </w:p>
    <w:p w:rsidR="00787E0E" w:rsidRPr="009D579A" w:rsidRDefault="009D579A" w:rsidP="009D579A">
      <w:pPr>
        <w:spacing w:after="0" w:line="264" w:lineRule="auto"/>
        <w:ind w:left="120"/>
        <w:jc w:val="center"/>
        <w:rPr>
          <w:sz w:val="24"/>
          <w:szCs w:val="24"/>
        </w:rPr>
      </w:pPr>
      <w:bookmarkStart w:id="2" w:name="block-31299789"/>
      <w:bookmarkEnd w:id="0"/>
      <w:r w:rsidRPr="009D579A">
        <w:rPr>
          <w:rFonts w:ascii="Times New Roman" w:hAnsi="Times New Roman"/>
          <w:b/>
          <w:color w:val="000000"/>
          <w:sz w:val="24"/>
          <w:szCs w:val="24"/>
        </w:rPr>
        <w:lastRenderedPageBreak/>
        <w:t>СОДЕРЖАНИЕ ОБУЧЕНИЯ</w:t>
      </w:r>
    </w:p>
    <w:p w:rsidR="00787E0E" w:rsidRPr="009D579A" w:rsidRDefault="00787E0E" w:rsidP="009D579A">
      <w:pPr>
        <w:spacing w:after="0" w:line="264" w:lineRule="auto"/>
        <w:ind w:left="120"/>
        <w:jc w:val="center"/>
        <w:rPr>
          <w:sz w:val="24"/>
          <w:szCs w:val="24"/>
        </w:rPr>
      </w:pPr>
    </w:p>
    <w:p w:rsidR="00787E0E" w:rsidRPr="009D579A" w:rsidRDefault="009D579A" w:rsidP="009D579A">
      <w:pPr>
        <w:spacing w:after="0" w:line="264" w:lineRule="auto"/>
        <w:ind w:left="120"/>
        <w:jc w:val="center"/>
        <w:rPr>
          <w:sz w:val="24"/>
          <w:szCs w:val="24"/>
        </w:rPr>
      </w:pPr>
      <w:r w:rsidRPr="009D579A">
        <w:rPr>
          <w:rFonts w:ascii="Times New Roman" w:hAnsi="Times New Roman"/>
          <w:b/>
          <w:color w:val="000000"/>
          <w:sz w:val="24"/>
          <w:szCs w:val="24"/>
        </w:rPr>
        <w:t>10 КЛАСС</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Всеобщая история. 1914–1945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Введение</w:t>
      </w:r>
      <w:r w:rsidRPr="009D579A">
        <w:rPr>
          <w:rFonts w:ascii="Times New Roman" w:hAnsi="Times New Roman"/>
          <w:color w:val="000000"/>
          <w:sz w:val="24"/>
          <w:szCs w:val="24"/>
        </w:rPr>
        <w:t xml:space="preserve">. Понятие «Новейшее время». Хронологические рамки и периодизация Новейшей истории. Изменение мира в ХХ – начале XXI в. Ключевые процессы и события Новейшей истории.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Мир накануне и в годы Первой мировой войны </w:t>
      </w:r>
      <w:r w:rsidRPr="009D579A">
        <w:rPr>
          <w:rFonts w:ascii="Times New Roman" w:hAnsi="Times New Roman"/>
          <w:color w:val="000000"/>
          <w:sz w:val="24"/>
          <w:szCs w:val="24"/>
        </w:rPr>
        <w:t>(рекомендуется изучать данную тему объединено с темой «Россия в Первой мировой войне (1914–1918)» курса истории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Мир империй – наследие XIX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XIX – начале ХХ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Мир в 1918–1939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От войны к миру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Страны Европы и Северной Америки в 1920–1930‑е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w:t>
      </w:r>
      <w:r w:rsidRPr="009D579A">
        <w:rPr>
          <w:rFonts w:ascii="Times New Roman" w:hAnsi="Times New Roman"/>
          <w:color w:val="000000"/>
          <w:sz w:val="24"/>
          <w:szCs w:val="24"/>
        </w:rPr>
        <w:lastRenderedPageBreak/>
        <w:t xml:space="preserve">фашистов к власти и утверждение тоталитарного режима в Италии. Установление авторитарных режимов в странах Европы.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Борьба против угрозы фашизма. Тактика единого рабочего фронта и Народного фронта. VII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Страны Азии в 1918–1930-х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Страны Латинской Америки в первой трети ХХ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Мексиканская революция. Реформы и революционные движения в латиноамериканских странах. Народный фронт в Чили.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Международные отношения в 1920–1930-х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Развитие культуры в 1914–1930-х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lastRenderedPageBreak/>
        <w:t>Вторая мировая война</w:t>
      </w:r>
      <w:r w:rsidRPr="009D579A">
        <w:rPr>
          <w:rFonts w:ascii="Times New Roman" w:hAnsi="Times New Roman"/>
          <w:color w:val="000000"/>
          <w:sz w:val="24"/>
          <w:szCs w:val="24"/>
        </w:rPr>
        <w:t xml:space="preserve"> (рекомендуется изучать данную тему объединенно с темой «Великая Отечественная война (1941–1945)» курса истории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Обобщение.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История России. 1914–1945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Введение</w:t>
      </w:r>
      <w:r w:rsidRPr="009D579A">
        <w:rPr>
          <w:rFonts w:ascii="Times New Roman" w:hAnsi="Times New Roman"/>
          <w:color w:val="000000"/>
          <w:sz w:val="24"/>
          <w:szCs w:val="24"/>
        </w:rPr>
        <w:t>. Периодизация и общая характеристика истории России 1914–1945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Россия в годы Первой мировой войны и Великой российской революции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Россия в Первой мировой войне (1914–1918)</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w:t>
      </w:r>
      <w:r w:rsidRPr="009D579A">
        <w:rPr>
          <w:rFonts w:ascii="Times New Roman" w:hAnsi="Times New Roman"/>
          <w:color w:val="000000"/>
          <w:sz w:val="24"/>
          <w:szCs w:val="24"/>
        </w:rPr>
        <w:lastRenderedPageBreak/>
        <w:t>русской армии. Людские потери. Плен. Тяготы окопной жизни и изменения в настроениях солдат. Политизация и начало морального разложения армии.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Великая российская революция 1917–1922 гг. 1917 год: от Февраля к Октябрю</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Первые революционные преобразования большевиков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Созыв и разгон Учредительного собрания.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 xml:space="preserve">Первая Конституция РСФСР 1918 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Гражданская война и ее последствия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Идеология и культура Советской России периода Гражданской войны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Проблема массовой детской беспризорности. Влияние военной обстановки на психологию населения.</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Наш край в 1914–1922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Советский Союз в 1920–1930-е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СССР в годы нэпа (1921–1928)</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w:t>
      </w:r>
      <w:r w:rsidRPr="009D579A">
        <w:rPr>
          <w:rFonts w:ascii="Times New Roman" w:hAnsi="Times New Roman"/>
          <w:color w:val="000000"/>
          <w:sz w:val="24"/>
          <w:szCs w:val="24"/>
        </w:rPr>
        <w:lastRenderedPageBreak/>
        <w:t xml:space="preserve">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Деревенский социум: кулаки, середняки и бедняки. Сельскохозяйственные коммуны, артели и ТОЗы. Отходничество. Сдача земли в аренду.</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Советский Союз в 1929–1941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Советская социальная и национальная политика 1930-х гг. Пропаганда и реальные достижения. Конституция СССР 1936 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Культурное пространство советского общества в 1920–1930-е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Повседневная жизнь и общественные настроения в годы нэпа. Повышение общего уровня жизни. Нэпманы и отношение к ним в обществе.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Литература и кинематограф 1930-х гг. Культура русского зарубежья.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Внешняя политика СССР в 1920–1930-е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Наш край в 1920–1930-х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Великая Отечественная война (1941–1945)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Первый период войны (июнь 1941 – осень 1942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Блокада Ленинграда. Героизм и трагедия гражданского населения. Эвакуация ленинградцев. Дорога жизни.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Начало массового сопротивления врагу. Праведники народов мира. Восстания в нацистских лагерях. Развертывание партизанского движения.</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lastRenderedPageBreak/>
        <w:t>Коренной перелом в ходе войны (осень 1942 – 1943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Прорыв блокады Ленинграда в январе 1943 г. Значение героического сопротивления Ленинграда.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Человек и война: единство фронта и тыла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Победа СССР в Великой Отечественной войне</w:t>
      </w:r>
      <w:r w:rsidRPr="009D579A">
        <w:rPr>
          <w:rFonts w:ascii="Times New Roman" w:hAnsi="Times New Roman"/>
          <w:color w:val="000000"/>
          <w:sz w:val="24"/>
          <w:szCs w:val="24"/>
        </w:rPr>
        <w:t>. Окончание Второй мировой войны (1944 – сентябрь 1945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lastRenderedPageBreak/>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Наш край в 1941–1945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Обобщение.</w:t>
      </w:r>
    </w:p>
    <w:p w:rsidR="00787E0E" w:rsidRPr="009D579A" w:rsidRDefault="00787E0E">
      <w:pPr>
        <w:spacing w:after="0" w:line="264" w:lineRule="auto"/>
        <w:ind w:left="120"/>
        <w:jc w:val="both"/>
        <w:rPr>
          <w:sz w:val="24"/>
          <w:szCs w:val="24"/>
        </w:rPr>
      </w:pPr>
    </w:p>
    <w:p w:rsidR="00787E0E" w:rsidRPr="009D579A" w:rsidRDefault="009D579A" w:rsidP="009D579A">
      <w:pPr>
        <w:spacing w:after="0" w:line="264" w:lineRule="auto"/>
        <w:ind w:left="120"/>
        <w:jc w:val="center"/>
        <w:rPr>
          <w:sz w:val="24"/>
          <w:szCs w:val="24"/>
        </w:rPr>
      </w:pPr>
      <w:r w:rsidRPr="009D579A">
        <w:rPr>
          <w:rFonts w:ascii="Times New Roman" w:hAnsi="Times New Roman"/>
          <w:b/>
          <w:color w:val="000000"/>
          <w:sz w:val="24"/>
          <w:szCs w:val="24"/>
        </w:rPr>
        <w:t>11 КЛАСС</w:t>
      </w:r>
    </w:p>
    <w:p w:rsidR="00787E0E" w:rsidRPr="009D579A" w:rsidRDefault="00787E0E">
      <w:pPr>
        <w:spacing w:after="0" w:line="264" w:lineRule="auto"/>
        <w:ind w:left="120"/>
        <w:jc w:val="both"/>
        <w:rPr>
          <w:sz w:val="24"/>
          <w:szCs w:val="24"/>
        </w:rPr>
      </w:pP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Всеобщая история. 1945–2022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Введение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Мир во второй половине ХХ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122.7.1.2. Страны Северной Америки и Европы во второй половине ХХ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Федерацией.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Политические системы и лидеры европейских стран во второй половине ХХ – начале XXI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Страны Центральной и Восточной Европы во второй половине ХХ – начале XXI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Страны Азии, Африки во второй половине ХХ – начале XXI в.: проблемы и пути модернизации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XXI в. «Арабская весна» и смена политических режимов в начале 2010-х гг. Гражданская война в Сирии.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Страны Латинской Америки во второй половине ХХ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XXI в.</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Международные отношения во второй половине ХХ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Международные отношения в конце ХХ – начале XXI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Развитие науки и культуры во второй половине ХХ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Изменение условий труда и быта людей во второй половине ХХ – начале XXI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Течения и стили в художественной культуре второй половины ХХ – начала XXI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Современный мир</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Глобализация, интеграция и проблемы национальных интересов.</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Обобщение.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История России. 1945–2022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Введение</w:t>
      </w:r>
      <w:r w:rsidRPr="009D579A">
        <w:rPr>
          <w:rFonts w:ascii="Times New Roman" w:hAnsi="Times New Roman"/>
          <w:color w:val="000000"/>
          <w:sz w:val="24"/>
          <w:szCs w:val="24"/>
        </w:rPr>
        <w:t xml:space="preserve">. Периодизация и общая характеристика истории СССР, России 1945 – начала 2020-х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СССР в 1945–1991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СССР в 1945–1953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Организация Североатлантического договора (НАТО). Создание по инициативе СССР Организации Варшавского договора. Война в Корее.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Наш край в 1945 – начале 1950-х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СССР в середине 1950-х – первой половине 1960-х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Реформы в промышленности. Переход от отраслевой системы управления к совнархозам. Расширение прав союзных республик.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ХХII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Наш край в 1953–1964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Советское государство и общество в середине 1960-х – начале 1980-х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Идейная и духовная жизнь советского общества. 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Л.И. Брежнев в оценках современников и историков.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Наш край в 1964–1985 гг. (1ч в рамках общего количества часов данной темы).</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Политика перестройки. Распад СССР (1985–1991)</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Наш край в 1985–1991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Обобщение.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Российская Федерация в 1992–2022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Становление новой России (1992–1999)</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Проблемы русскоязычного населения в бывших республиках СССР.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Наш край в 1992–1999 гг.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Россия в ХХI в.: вызовы времени и задачи модернизации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Внешняя политика в конце XX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Религия, наука и культура России в конце XX – начале XXI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Наш край в 2000 – начале 2020-х гг. (2 ч в рамках общего количества часов данной темы).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122.8. Обобщающее повторение по курсу «История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Обобщающее повторение данного учебного курса предназначено для систематизации, обобщения и углубления знаний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787E0E" w:rsidRPr="009D579A" w:rsidRDefault="009D579A">
      <w:pPr>
        <w:spacing w:after="0" w:line="264" w:lineRule="auto"/>
        <w:ind w:firstLine="600"/>
        <w:jc w:val="center"/>
        <w:rPr>
          <w:sz w:val="24"/>
          <w:szCs w:val="24"/>
        </w:rPr>
      </w:pPr>
      <w:r w:rsidRPr="009D579A">
        <w:rPr>
          <w:rFonts w:ascii="Times New Roman" w:hAnsi="Times New Roman"/>
          <w:color w:val="000000"/>
          <w:sz w:val="24"/>
          <w:szCs w:val="24"/>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Разделы</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Количество часов</w:t>
            </w:r>
          </w:p>
        </w:tc>
      </w:tr>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I От Руси к Российскому государству</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7</w:t>
            </w:r>
          </w:p>
        </w:tc>
      </w:tr>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II Россия в XVI–XVII вв.: от великого княжества к царству</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8</w:t>
            </w:r>
          </w:p>
        </w:tc>
      </w:tr>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III Россия в конце XVII–XVIII в.: от царства к империи</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9</w:t>
            </w:r>
          </w:p>
        </w:tc>
      </w:tr>
      <w:tr w:rsidR="00787E0E" w:rsidRPr="009D579A">
        <w:trPr>
          <w:trHeight w:val="144"/>
        </w:trPr>
        <w:tc>
          <w:tcPr>
            <w:tcW w:w="477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IV Российская империя в XIX – начале ХХ в.</w:t>
            </w:r>
          </w:p>
        </w:tc>
        <w:tc>
          <w:tcPr>
            <w:tcW w:w="7494" w:type="dxa"/>
            <w:tcMar>
              <w:top w:w="50" w:type="dxa"/>
              <w:left w:w="100" w:type="dxa"/>
            </w:tcMar>
            <w:vAlign w:val="center"/>
          </w:tcPr>
          <w:p w:rsidR="00787E0E" w:rsidRPr="009D579A" w:rsidRDefault="009D579A">
            <w:pPr>
              <w:spacing w:after="0" w:line="264" w:lineRule="auto"/>
              <w:ind w:left="228"/>
              <w:jc w:val="center"/>
              <w:rPr>
                <w:sz w:val="24"/>
                <w:szCs w:val="24"/>
              </w:rPr>
            </w:pPr>
            <w:r w:rsidRPr="009D579A">
              <w:rPr>
                <w:rFonts w:ascii="Times New Roman" w:hAnsi="Times New Roman"/>
                <w:color w:val="000000"/>
                <w:sz w:val="24"/>
                <w:szCs w:val="24"/>
              </w:rPr>
              <w:t>10</w:t>
            </w:r>
          </w:p>
        </w:tc>
      </w:tr>
    </w:tbl>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Систематизация.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Русь и соседние племена, государства, народы: характер отношений, политика первых русских князей.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Внешние угрозы русским землям в XIII в., противостояние агрессии.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Борьба русских земель против зависимости от Орды (XIV–XV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Объединение русских земель вокруг Москвы (XV–XVI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Развитие законодательства в едином Русском (Российском) государстве (XV–XVII вв.).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Становление и укрепление российского самодержавия (XV–XVIII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Земские соборы, их роль в истории России (XVI–XVII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Процесс закрепощения крестьян (XV–XVII вв.).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Социальные выступления в России в XVII – начале XХ 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Черты Нового времени в экономическом развитии России в XVII–XVIII вв.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Внешняя политика России в XVIII–XIX вв. Борьба России за выход к Балтийскому и Черному морям. Русско-турецкие войны (XVIII–XIX вв.).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Крестьянский вопрос и попытки его решения в России в XIX 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Власть и общество в России в XVIII – начале XX в.: самодержавная монархия, эволюция отношений.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Великие реформы 1860–1870-х гг.: новые перспективы.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Индустриальное развитие и модернизационные процессы и России в XIX – начале XX 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Российские первооткрыватели, ученые, изобретатели XVII – начала ХХ в.: место в истории России и всемирной истории.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Развитие культуры в России в XVII – начале XX в.: традиции, новые веяния, обращение к основам национальных культур. Архитектурные стили в России в XVII – начале XX в.</w:t>
      </w:r>
    </w:p>
    <w:p w:rsidR="00787E0E" w:rsidRPr="009D579A" w:rsidRDefault="00787E0E">
      <w:pPr>
        <w:rPr>
          <w:sz w:val="24"/>
          <w:szCs w:val="24"/>
        </w:rPr>
        <w:sectPr w:rsidR="00787E0E" w:rsidRPr="009D579A">
          <w:pgSz w:w="11906" w:h="16383"/>
          <w:pgMar w:top="1134" w:right="850" w:bottom="1134" w:left="1701" w:header="720" w:footer="720" w:gutter="0"/>
          <w:cols w:space="720"/>
        </w:sectPr>
      </w:pPr>
    </w:p>
    <w:p w:rsidR="00787E0E" w:rsidRPr="009D579A" w:rsidRDefault="009D579A" w:rsidP="009D579A">
      <w:pPr>
        <w:spacing w:after="0" w:line="264" w:lineRule="auto"/>
        <w:ind w:left="120"/>
        <w:jc w:val="center"/>
        <w:rPr>
          <w:b/>
          <w:sz w:val="24"/>
          <w:szCs w:val="24"/>
        </w:rPr>
      </w:pPr>
      <w:bookmarkStart w:id="3" w:name="block-31299787"/>
      <w:bookmarkEnd w:id="2"/>
      <w:r w:rsidRPr="009D579A">
        <w:rPr>
          <w:rFonts w:ascii="Times New Roman" w:hAnsi="Times New Roman"/>
          <w:b/>
          <w:color w:val="000000"/>
          <w:sz w:val="24"/>
          <w:szCs w:val="24"/>
        </w:rPr>
        <w:t>ПЛАНИРУЕМЫЕ РЕЗУЛЬТАТЫ ОСВОЕНИЯ ПРОГРАММЫ ПО ИСТОРИИ НА УГЛУБЛЕННОМ УРОВНЕ СРЕДНЕГО ОБЩЕГО ОБРАЗОВАНИЯ</w:t>
      </w:r>
    </w:p>
    <w:p w:rsidR="00787E0E" w:rsidRPr="009D579A" w:rsidRDefault="00787E0E" w:rsidP="009D579A">
      <w:pPr>
        <w:spacing w:after="0" w:line="264" w:lineRule="auto"/>
        <w:ind w:left="120"/>
        <w:jc w:val="center"/>
        <w:rPr>
          <w:b/>
          <w:sz w:val="24"/>
          <w:szCs w:val="24"/>
        </w:rPr>
      </w:pPr>
    </w:p>
    <w:p w:rsidR="00787E0E" w:rsidRPr="009D579A" w:rsidRDefault="009D579A" w:rsidP="009D579A">
      <w:pPr>
        <w:spacing w:after="0" w:line="264" w:lineRule="auto"/>
        <w:ind w:left="120"/>
        <w:jc w:val="center"/>
        <w:rPr>
          <w:b/>
          <w:sz w:val="24"/>
          <w:szCs w:val="24"/>
        </w:rPr>
      </w:pPr>
      <w:r w:rsidRPr="009D579A">
        <w:rPr>
          <w:rFonts w:ascii="Times New Roman" w:hAnsi="Times New Roman"/>
          <w:b/>
          <w:color w:val="000000"/>
          <w:sz w:val="24"/>
          <w:szCs w:val="24"/>
        </w:rPr>
        <w:t>ЛИЧНОСТНЫЕ РЕЗУЛЬТАТЫ</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1) гражданского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осмысление сложившихся в российской истории традиций гражданского служения Отечеству;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принятие традиционных национальных, общечеловеческих гуманистических и демократических ценностей;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умение взаимодействовать с социальными институтами в соответствии с их функциями и назначением;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готовность к гуманитарной и волонтерской деятельности;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2) патриотического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идейная убежденность, готовность к служению Отечеству и его защите, ответственность за его судьбу;</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3) духовно-нравственного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сформированность нравственного сознания, этического поведения;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понимание значения личного вклада в построение устойчивого будущего;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4) эстетического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представление об исторически сложившемся культурном многообразии своей страны и мира;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способность выявлять в памятниках художественной культуры эстетические ценности эпох, к которым они принадлежат;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5) физического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формирование ценностного отношения к жизни и здоровью;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осознание ценности жизни и необходимости ее сохранения;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ответственное отношение к своему здоровью и установка на здоровый образ жизни;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6) трудового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понимание на основе знания истории значения трудовой деятельности как источника развития человека и общества;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уважение к труду и результатам трудовой деятельности человека;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представление о разнообразии существовавших в прошлом и современных профессий;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формирование интереса к различным сферам профессиональной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готовность совершать осознанный выбор будущей профессии и реализовывать собственные жизненные планы;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мотивация и способность к самообразованию на протяжении всей жизни;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7) экологического воспитания: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осмысление исторического опыта взаимодействия людей с природной средой, его позитивных и негативных проявлений;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активное неприятие действий, приносящих вред окружающей природной и социальной среде; </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8) ценности научного познания: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сформированность мировоззрения, соответствующего современному уровню развития исторической науки и общественной практики;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мотивация к дальнейшему, в том числе профессиональному, изучению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Изучение истории способствует также развитию </w:t>
      </w:r>
      <w:r w:rsidRPr="009D579A">
        <w:rPr>
          <w:rFonts w:ascii="Times New Roman" w:hAnsi="Times New Roman"/>
          <w:b/>
          <w:color w:val="000000"/>
          <w:sz w:val="24"/>
          <w:szCs w:val="24"/>
        </w:rPr>
        <w:t>эмоционального интеллекта</w:t>
      </w:r>
      <w:r w:rsidRPr="009D579A">
        <w:rPr>
          <w:rFonts w:ascii="Times New Roman" w:hAnsi="Times New Roman"/>
          <w:color w:val="000000"/>
          <w:sz w:val="24"/>
          <w:szCs w:val="24"/>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МЕТАПРЕДМЕТНЫЕ РЕЗУЛЬТАТЫ</w:t>
      </w:r>
    </w:p>
    <w:p w:rsidR="00787E0E" w:rsidRPr="009D579A" w:rsidRDefault="00787E0E">
      <w:pPr>
        <w:spacing w:after="0" w:line="264" w:lineRule="auto"/>
        <w:ind w:left="120"/>
        <w:jc w:val="both"/>
        <w:rPr>
          <w:sz w:val="24"/>
          <w:szCs w:val="24"/>
        </w:rPr>
      </w:pP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Познавательные универсальные учебные действия</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Базовые логические действия: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формулировать проблему, вопрос, требующий решения;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разрабатывать план решения проблемы с учетом анализа имеющихся материальных и нематериальных ресурсов;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систематизировать и обобщать исторические факты (в форме таблиц, схем, диаграмм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выявлять характерные признаки исторических явлений;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раскрывать причинно-следственные связи событий прошлого и настоящего;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сравнивать события, ситуации, определяя основания для сравнения, выявляя общие черты и различия;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формулировать и обосновывать выводы.</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Базовые исследовательские действия: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владеть ключевыми научными понятиями и методами работы с исторической информацией;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определять познавательную задачу, намечать путь ее решения и осуществлять подбор исторического материала, объекта;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осуществлять анализ объекта в соответствии с принципом историзма, основными процедурами исторического познания;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создавать тексты в различных форматах с учетом назначения информации и целевой аудитории;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представлять результаты своей деятельности в различных формах (сообщение, эссе, презентация, реферат, учебный проект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объяснять сферу применения и значение проведенного учебного исследования в современном общественном контексте;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Работа с информацией: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рассматривать комплексы источников, выявляя совпадения и различия их свидетельств;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787E0E" w:rsidRPr="009D579A" w:rsidRDefault="00787E0E">
      <w:pPr>
        <w:spacing w:after="0" w:line="264" w:lineRule="auto"/>
        <w:ind w:left="120"/>
        <w:jc w:val="both"/>
        <w:rPr>
          <w:sz w:val="24"/>
          <w:szCs w:val="24"/>
        </w:rPr>
      </w:pP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Коммуникативные универсальные учебные действия</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Общение: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представлять особенности взаимодействия людей в исторических обществах и современном мире;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выражать и аргументировать свою точку зрения в устном высказывании, письменном тексте;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владеть способами общения и конструктивного взаимодействия, в том числе межкультурного, в школе и социальном окружении.</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Совместная деятельность (сотрудничество):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осознавать на основе исторических примеров значение совместной деятельности как эффективного средства достижения поставленных целей;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планировать и осуществлять совместную работу, коллективные учебные проекты по истории, в том числе на региональном материале;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определять свое участие в общей работе и координировать свои действия с другими членами команды;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оценивать полученные результаты и свой вклад в общую работу.</w:t>
      </w:r>
    </w:p>
    <w:p w:rsidR="00787E0E" w:rsidRPr="009D579A" w:rsidRDefault="00787E0E">
      <w:pPr>
        <w:spacing w:after="0" w:line="264" w:lineRule="auto"/>
        <w:ind w:left="120"/>
        <w:jc w:val="both"/>
        <w:rPr>
          <w:sz w:val="24"/>
          <w:szCs w:val="24"/>
        </w:rPr>
      </w:pP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Регулятивные универсальные учебные действия</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Самоорганизация: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выявлять проблему, задачи, требующие решения;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составлять план действий, определять способ решения;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последовательно реализовывать намеченный план действий. </w:t>
      </w:r>
    </w:p>
    <w:p w:rsidR="00787E0E" w:rsidRPr="009D579A" w:rsidRDefault="009D579A">
      <w:pPr>
        <w:spacing w:after="0" w:line="264" w:lineRule="auto"/>
        <w:ind w:left="120"/>
        <w:jc w:val="both"/>
        <w:rPr>
          <w:sz w:val="24"/>
          <w:szCs w:val="24"/>
        </w:rPr>
      </w:pPr>
      <w:r w:rsidRPr="009D579A">
        <w:rPr>
          <w:rFonts w:ascii="Times New Roman" w:hAnsi="Times New Roman"/>
          <w:b/>
          <w:color w:val="000000"/>
          <w:sz w:val="24"/>
          <w:szCs w:val="24"/>
        </w:rPr>
        <w:t>Самоконтроль (рефлексия):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осуществлять самоконтроль, рефлексию и самооценку полученных результатов;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вносить коррективы в свою работу с учетом установленных ошибок, возникших трудностей;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осознавать свои достижения и слабые стороны в учении, в общении, сотрудничестве со сверстниками и людьми старших поколений;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признавать свое право и право других на ошибки;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вносить конструктивные предложения для совместного решения учебных задач, проблем. </w:t>
      </w:r>
    </w:p>
    <w:p w:rsidR="00787E0E" w:rsidRPr="009D579A" w:rsidRDefault="00787E0E" w:rsidP="009D579A">
      <w:pPr>
        <w:spacing w:after="0" w:line="264" w:lineRule="auto"/>
        <w:ind w:left="120"/>
        <w:jc w:val="center"/>
        <w:rPr>
          <w:sz w:val="24"/>
          <w:szCs w:val="24"/>
        </w:rPr>
      </w:pPr>
    </w:p>
    <w:p w:rsidR="00787E0E" w:rsidRPr="009D579A" w:rsidRDefault="009D579A" w:rsidP="009D579A">
      <w:pPr>
        <w:spacing w:after="0" w:line="264" w:lineRule="auto"/>
        <w:ind w:left="120"/>
        <w:jc w:val="center"/>
        <w:rPr>
          <w:sz w:val="24"/>
          <w:szCs w:val="24"/>
        </w:rPr>
      </w:pPr>
      <w:r w:rsidRPr="009D579A">
        <w:rPr>
          <w:rFonts w:ascii="Times New Roman" w:hAnsi="Times New Roman"/>
          <w:b/>
          <w:color w:val="000000"/>
          <w:sz w:val="24"/>
          <w:szCs w:val="24"/>
        </w:rPr>
        <w:t>ПРЕДМЕТНЫЕ РЕЗУЛЬТАТЫ</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Требования к предметным результатам</w:t>
      </w:r>
      <w:r w:rsidRPr="009D579A">
        <w:rPr>
          <w:rFonts w:ascii="Times New Roman" w:hAnsi="Times New Roman"/>
          <w:color w:val="000000"/>
          <w:sz w:val="24"/>
          <w:szCs w:val="24"/>
        </w:rPr>
        <w:t xml:space="preserve"> освоения базового курса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Понимание значимости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XXI в., особенности развития культуры народов СССР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XXI 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Знание ключевых событий, основных дат и этапов истории России и мира в ХХ – начале XXI в., выдающихся деятелей отечественной и всемирной истории, важнейших достижений культуры, ценностных ориентиров:</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1) по учебному курсу «История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Россия накануне Первой мировой войны. Ход военных действий. Власть, общество, экономика, культура. Предпосылки революции.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Российская Федерация в 1992–2022 гг. Становление новой России. Возрождение Российской Федерации как великой державы в ХХI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2) по учебному курсу «Всеобщая история»: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Мир накануне Первой мировой войны. Первая мировая война: причины, участники, основные события, результаты. Власть и общество.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Вторая мировая война: причины, участники, основные сражения, итоги.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Власть и общество в годы войны. Решающий вклад СССР в Победу.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Современный мир: глобализация и деглобализация. Геополитический кризис 2022 г. и его влияние на мировую систему.</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Требования к предметным результатам освоения углубленного курса: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Понимание значимости роли России в мировых политических и социально-экономических процессах с древнейших времен до настоящего времени.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характеризовать вклад российской культуры в мировую культуру.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анализировать, характеризовать и сравнивать исторические события, явления, процессы с древнейших времен до настоящего времени.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 концу обучения в</w:t>
      </w:r>
      <w:r w:rsidRPr="009D579A">
        <w:rPr>
          <w:rFonts w:ascii="Times New Roman" w:hAnsi="Times New Roman"/>
          <w:b/>
          <w:color w:val="000000"/>
          <w:sz w:val="24"/>
          <w:szCs w:val="24"/>
        </w:rPr>
        <w:t xml:space="preserve"> </w:t>
      </w:r>
      <w:r w:rsidRPr="009D579A">
        <w:rPr>
          <w:rFonts w:ascii="Times New Roman" w:hAnsi="Times New Roman"/>
          <w:b/>
          <w:i/>
          <w:color w:val="000000"/>
          <w:sz w:val="24"/>
          <w:szCs w:val="24"/>
        </w:rPr>
        <w:t>10 классе</w:t>
      </w:r>
      <w:r w:rsidRPr="009D579A">
        <w:rPr>
          <w:rFonts w:ascii="Times New Roman" w:hAnsi="Times New Roman"/>
          <w:color w:val="000000"/>
          <w:sz w:val="24"/>
          <w:szCs w:val="24"/>
        </w:rPr>
        <w:t xml:space="preserve"> обучающийся получит следующие предметные результаты по отдельным темам программы по истории: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Понимание значимости роли России в мировых политических и социально-экономических процессах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характеризовать вклад российской культуры в мировую культуру.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науки и культуры в России 1914–1945 гг., составлять развернутое описание памятников культуры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мировой культуры 1914–1945 гг., составлять описание наиболее известных памятников культуры;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в чем состоят научные и социальные функции исторического знания;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и применять основные приемы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приводить примеры использования исторической аргументации в социально-политическом контексте;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роль исторической науки в политическом развитии России и зарубежных стран 1914–1945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даты важнейших событий и выделять этапы в развитии процессов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указывать хронологические рамки периодов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основания периодизации истории России и всеобщей истории 1914–1945 гг., используемые учеными-историками;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современников исторических событий, явлений, процессов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анализировать, характеризовать и сравнивать исторические события, явления, процессы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характерные, существенные признаки событий, процессов, явлений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различать в исторической информации по истории России и всеобщей истории 1914–1945 гг. события, явления, процессы, факты и мнения;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группировать, систематизировать исторические факты истории России и всеобщей истории 1914–1945 гг. по самостоятельно определяемому признаку;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обобщать историческую информацию по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изучения исторического материала 1914–1945 гг. устанавливать исторические аналогии.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определять критерии подбора исторических источников для решения учебной задачи;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специфику современных источников социальной и личной информации;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публично представлять результаты проектной и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знаний по истории России и всеобщей истории 1914–1945 гг. критически оценивать полученную извне социальную информацию;</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и аргументировать свое отношение к наиболее значительным событиям и личностям из истории России и всеобщей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К концу обучения в </w:t>
      </w:r>
      <w:r w:rsidRPr="009D579A">
        <w:rPr>
          <w:rFonts w:ascii="Times New Roman" w:hAnsi="Times New Roman"/>
          <w:b/>
          <w:i/>
          <w:color w:val="000000"/>
          <w:sz w:val="24"/>
          <w:szCs w:val="24"/>
        </w:rPr>
        <w:t>11 классе</w:t>
      </w:r>
      <w:r w:rsidRPr="009D579A">
        <w:rPr>
          <w:rFonts w:ascii="Times New Roman" w:hAnsi="Times New Roman"/>
          <w:i/>
          <w:color w:val="000000"/>
          <w:sz w:val="24"/>
          <w:szCs w:val="24"/>
        </w:rPr>
        <w:t xml:space="preserve"> </w:t>
      </w:r>
      <w:r w:rsidRPr="009D579A">
        <w:rPr>
          <w:rFonts w:ascii="Times New Roman" w:hAnsi="Times New Roman"/>
          <w:color w:val="000000"/>
          <w:sz w:val="24"/>
          <w:szCs w:val="24"/>
        </w:rPr>
        <w:t>обучающийся получит следующие предметные результаты по отдельным темам программы по истории: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Понимание значимости роли России в мировых политических и социально-экономических процессах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характеризовать вклад российской культуры в мировую культуру.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науки и культуры в России 1945–2022 гг., составлять развернутое описание памятников культуры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мировой культуры 1945–2022 гг., составлять описание наиболее известных памятников культуры;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в чем состоят научные и социальные функции исторического знания;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и применять основные приемы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приводить примеры использования исторической аргументации в социально-политическом контексте;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роль исторической науки в политическом развитии России и зарубежных стран 1945–2022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даты важнейших событий и выделять этапы в развитии процессов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указывать хронологические рамки периодов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основания периодизации истории России и всеобщей истории 1945–2022 гг., используемые учеными-историками;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современников исторических событий, явлений, процессов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анализировать, характеризовать и сравнивать исторические события, явления, процессы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характерные, существенные признаки событий, процессов, явлений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различать в исторической информации по истории России и всеобщей истории 1945–2022 гг. события, явления, процессы, факты и мнения;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группировать, систематизировать исторические факты истории России и всеобщей истории 1945–2022 гг. по самостоятельно определяемому признаку;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обобщать историческую информацию по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изучения исторического материала 1945–2022 гг. устанавливать исторические аналогии.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определять критерии подбора исторических источников для решения учебной задачи;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специфику современных источников социальной и личной информации;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публично представлять результаты проектной и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знаний по истории России и всеобщей истории 1945–2022 гг. критически оценивать полученную извне социальную информацию;</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и аргументировать свое отношение к наиболее значительным событиям и личностям из истории России и всеобщей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К концу обучения в</w:t>
      </w:r>
      <w:r w:rsidRPr="009D579A">
        <w:rPr>
          <w:rFonts w:ascii="Times New Roman" w:hAnsi="Times New Roman"/>
          <w:b/>
          <w:color w:val="000000"/>
          <w:sz w:val="24"/>
          <w:szCs w:val="24"/>
        </w:rPr>
        <w:t xml:space="preserve"> 11 классе</w:t>
      </w:r>
      <w:r w:rsidRPr="009D579A">
        <w:rPr>
          <w:rFonts w:ascii="Times New Roman" w:hAnsi="Times New Roman"/>
          <w:color w:val="000000"/>
          <w:sz w:val="24"/>
          <w:szCs w:val="24"/>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Понимание значимости роли России в мировых политических и социально-экономических процессах с древнейших времен до 1914 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характеризовать вклад российской культуры в мировую культуру.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в чем состоят научные и социальные функции исторического знания;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и применять основные приемы изучения исторических источников;</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приводить примеры использования исторической аргументации в социально-политическом контексте;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характеризовать роль исторической науки в политическом развитии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даты важнейших событий и выделять этапы в развитии процессов истории России и всеобщей истории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указывать хронологические рамки периодов истории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объяснять основания периодизации истории России с древнейших времен до 1914 г., используемые учеными-историками;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современников исторических событий, явлений, процессов истории России и всеобщей истории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анализировать, характеризовать и сравнивать исторические события, явления, процессы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называть характерные, существенные признаки событий, процессов, явлений истории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различать в исторической информации по истории с древнейших времен до 1914 г. события, явления, процессы, факты и мнения;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группировать, систематизировать исторические факты истории России с древнейших времен до 1914 г. по самостоятельно определяемому признаку;</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обобщать историческую информацию по истории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изучения исторического материала с древнейших времен до 1914 г. устанавливать исторические аналогии.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определять критерии подбора исторических источников для решения учебной задачи;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публично представлять результаты проектной и учебно-исследовательской деятельности.</w:t>
      </w:r>
    </w:p>
    <w:p w:rsidR="00787E0E" w:rsidRPr="009D579A" w:rsidRDefault="009D579A">
      <w:pPr>
        <w:spacing w:after="0" w:line="264" w:lineRule="auto"/>
        <w:ind w:firstLine="600"/>
        <w:jc w:val="both"/>
        <w:rPr>
          <w:sz w:val="24"/>
          <w:szCs w:val="24"/>
        </w:rPr>
      </w:pPr>
      <w:r w:rsidRPr="009D579A">
        <w:rPr>
          <w:rFonts w:ascii="Times New Roman" w:hAnsi="Times New Roman"/>
          <w:b/>
          <w:color w:val="000000"/>
          <w:sz w:val="24"/>
          <w:szCs w:val="24"/>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Структура предметного результата включает следующий перечень знаний и умений:</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на основе знаний по истории России с древнейших времен до 1914 г. критически оценивать полученную извне социальную информацию;</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определять и аргументировать свое отношение к наиболее значительным событиям и личностям из истории России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787E0E" w:rsidRPr="009D579A" w:rsidRDefault="009D579A">
      <w:pPr>
        <w:spacing w:after="0" w:line="264" w:lineRule="auto"/>
        <w:ind w:firstLine="600"/>
        <w:jc w:val="both"/>
        <w:rPr>
          <w:sz w:val="24"/>
          <w:szCs w:val="24"/>
        </w:rPr>
      </w:pPr>
      <w:r w:rsidRPr="009D579A">
        <w:rPr>
          <w:rFonts w:ascii="Times New Roman" w:hAnsi="Times New Roman"/>
          <w:color w:val="000000"/>
          <w:sz w:val="24"/>
          <w:szCs w:val="24"/>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787E0E" w:rsidRPr="009D579A" w:rsidRDefault="00787E0E">
      <w:pPr>
        <w:rPr>
          <w:sz w:val="24"/>
          <w:szCs w:val="24"/>
        </w:rPr>
        <w:sectPr w:rsidR="00787E0E" w:rsidRPr="009D579A">
          <w:pgSz w:w="11906" w:h="16383"/>
          <w:pgMar w:top="1134" w:right="850" w:bottom="1134" w:left="1701" w:header="720" w:footer="720" w:gutter="0"/>
          <w:cols w:space="720"/>
        </w:sectPr>
      </w:pPr>
    </w:p>
    <w:p w:rsidR="00787E0E" w:rsidRPr="009D579A" w:rsidRDefault="009D579A" w:rsidP="009D579A">
      <w:pPr>
        <w:spacing w:after="0"/>
        <w:ind w:left="120"/>
        <w:jc w:val="center"/>
        <w:rPr>
          <w:sz w:val="24"/>
          <w:szCs w:val="24"/>
        </w:rPr>
      </w:pPr>
      <w:bookmarkStart w:id="4" w:name="block-31299790"/>
      <w:bookmarkEnd w:id="3"/>
      <w:r w:rsidRPr="009D579A">
        <w:rPr>
          <w:rFonts w:ascii="Times New Roman" w:hAnsi="Times New Roman"/>
          <w:b/>
          <w:color w:val="000000"/>
          <w:sz w:val="24"/>
          <w:szCs w:val="24"/>
        </w:rPr>
        <w:t>ТЕМАТИЧЕСКОЕ ПЛАНИРОВАНИЕ</w:t>
      </w:r>
    </w:p>
    <w:p w:rsidR="00787E0E" w:rsidRPr="009D579A" w:rsidRDefault="009D579A" w:rsidP="009D579A">
      <w:pPr>
        <w:spacing w:after="0"/>
        <w:ind w:left="120"/>
        <w:jc w:val="center"/>
        <w:rPr>
          <w:sz w:val="24"/>
          <w:szCs w:val="24"/>
        </w:rPr>
      </w:pPr>
      <w:r w:rsidRPr="009D579A">
        <w:rPr>
          <w:rFonts w:ascii="Times New Roman" w:hAnsi="Times New Roman"/>
          <w:b/>
          <w:color w:val="000000"/>
          <w:sz w:val="24"/>
          <w:szCs w:val="24"/>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04"/>
        <w:gridCol w:w="5428"/>
        <w:gridCol w:w="1646"/>
        <w:gridCol w:w="2012"/>
        <w:gridCol w:w="6"/>
        <w:gridCol w:w="3444"/>
      </w:tblGrid>
      <w:tr w:rsidR="00787E0E" w:rsidRPr="009D579A" w:rsidTr="009D579A">
        <w:trPr>
          <w:trHeight w:val="144"/>
          <w:tblCellSpacing w:w="20" w:type="nil"/>
        </w:trPr>
        <w:tc>
          <w:tcPr>
            <w:tcW w:w="1486" w:type="dxa"/>
            <w:vMerge w:val="restart"/>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 п/п </w:t>
            </w:r>
          </w:p>
          <w:p w:rsidR="00787E0E" w:rsidRPr="009D579A" w:rsidRDefault="00787E0E">
            <w:pPr>
              <w:spacing w:after="0"/>
              <w:ind w:left="135"/>
              <w:rPr>
                <w:sz w:val="24"/>
                <w:szCs w:val="24"/>
              </w:rPr>
            </w:pPr>
          </w:p>
        </w:tc>
        <w:tc>
          <w:tcPr>
            <w:tcW w:w="5385" w:type="dxa"/>
            <w:vMerge w:val="restart"/>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Наименование разделов и тем программы </w:t>
            </w:r>
          </w:p>
          <w:p w:rsidR="00787E0E" w:rsidRPr="009D579A" w:rsidRDefault="00787E0E">
            <w:pPr>
              <w:spacing w:after="0"/>
              <w:ind w:left="135"/>
              <w:rPr>
                <w:sz w:val="24"/>
                <w:szCs w:val="24"/>
              </w:rPr>
            </w:pPr>
          </w:p>
        </w:tc>
        <w:tc>
          <w:tcPr>
            <w:tcW w:w="0" w:type="auto"/>
            <w:gridSpan w:val="2"/>
            <w:tcMar>
              <w:top w:w="50" w:type="dxa"/>
              <w:left w:w="100" w:type="dxa"/>
            </w:tcMar>
            <w:vAlign w:val="center"/>
          </w:tcPr>
          <w:p w:rsidR="00787E0E" w:rsidRPr="009D579A" w:rsidRDefault="009D579A">
            <w:pPr>
              <w:spacing w:after="0"/>
              <w:rPr>
                <w:sz w:val="24"/>
                <w:szCs w:val="24"/>
              </w:rPr>
            </w:pPr>
            <w:r w:rsidRPr="009D579A">
              <w:rPr>
                <w:rFonts w:ascii="Times New Roman" w:hAnsi="Times New Roman"/>
                <w:b/>
                <w:color w:val="000000"/>
                <w:sz w:val="24"/>
                <w:szCs w:val="24"/>
              </w:rPr>
              <w:t>Количество часов</w:t>
            </w:r>
          </w:p>
        </w:tc>
        <w:tc>
          <w:tcPr>
            <w:tcW w:w="3464" w:type="dxa"/>
            <w:gridSpan w:val="2"/>
            <w:vMerge w:val="restart"/>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Электронные (цифровые) образовательные ресурсы </w:t>
            </w:r>
          </w:p>
          <w:p w:rsidR="00787E0E" w:rsidRPr="009D579A" w:rsidRDefault="00787E0E">
            <w:pPr>
              <w:spacing w:after="0"/>
              <w:ind w:left="135"/>
              <w:rPr>
                <w:sz w:val="24"/>
                <w:szCs w:val="24"/>
              </w:rPr>
            </w:pPr>
          </w:p>
        </w:tc>
      </w:tr>
      <w:tr w:rsidR="00787E0E" w:rsidRPr="009D579A" w:rsidTr="009D579A">
        <w:trPr>
          <w:trHeight w:val="144"/>
          <w:tblCellSpacing w:w="20" w:type="nil"/>
        </w:trPr>
        <w:tc>
          <w:tcPr>
            <w:tcW w:w="0" w:type="auto"/>
            <w:vMerge/>
            <w:tcBorders>
              <w:top w:val="nil"/>
            </w:tcBorders>
            <w:tcMar>
              <w:top w:w="50" w:type="dxa"/>
              <w:left w:w="100" w:type="dxa"/>
            </w:tcMar>
          </w:tcPr>
          <w:p w:rsidR="00787E0E" w:rsidRPr="009D579A" w:rsidRDefault="00787E0E">
            <w:pPr>
              <w:rPr>
                <w:sz w:val="24"/>
                <w:szCs w:val="24"/>
              </w:rPr>
            </w:pPr>
          </w:p>
        </w:tc>
        <w:tc>
          <w:tcPr>
            <w:tcW w:w="0" w:type="auto"/>
            <w:vMerge/>
            <w:tcBorders>
              <w:top w:val="nil"/>
            </w:tcBorders>
            <w:tcMar>
              <w:top w:w="50" w:type="dxa"/>
              <w:left w:w="100" w:type="dxa"/>
            </w:tcMar>
          </w:tcPr>
          <w:p w:rsidR="00787E0E" w:rsidRPr="009D579A" w:rsidRDefault="00787E0E">
            <w:pPr>
              <w:rPr>
                <w:sz w:val="24"/>
                <w:szCs w:val="24"/>
              </w:rPr>
            </w:pPr>
          </w:p>
        </w:tc>
        <w:tc>
          <w:tcPr>
            <w:tcW w:w="1684"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Всего </w:t>
            </w:r>
          </w:p>
          <w:p w:rsidR="00787E0E" w:rsidRPr="009D579A" w:rsidRDefault="00787E0E">
            <w:pPr>
              <w:spacing w:after="0"/>
              <w:ind w:left="135"/>
              <w:rPr>
                <w:sz w:val="24"/>
                <w:szCs w:val="24"/>
              </w:rPr>
            </w:pPr>
          </w:p>
        </w:tc>
        <w:tc>
          <w:tcPr>
            <w:tcW w:w="2021"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 xml:space="preserve">Контрольные работы </w:t>
            </w:r>
          </w:p>
          <w:p w:rsidR="00787E0E" w:rsidRPr="009D579A" w:rsidRDefault="00787E0E">
            <w:pPr>
              <w:spacing w:after="0"/>
              <w:ind w:left="135"/>
              <w:rPr>
                <w:sz w:val="24"/>
                <w:szCs w:val="24"/>
              </w:rPr>
            </w:pPr>
          </w:p>
        </w:tc>
        <w:tc>
          <w:tcPr>
            <w:tcW w:w="0" w:type="auto"/>
            <w:gridSpan w:val="2"/>
            <w:vMerge/>
            <w:tcBorders>
              <w:top w:val="nil"/>
            </w:tcBorders>
            <w:tcMar>
              <w:top w:w="50" w:type="dxa"/>
              <w:left w:w="100" w:type="dxa"/>
            </w:tcMar>
          </w:tcPr>
          <w:p w:rsidR="00787E0E" w:rsidRPr="009D579A" w:rsidRDefault="00787E0E">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Всеобщая история. 1914–1945 гг</w:t>
            </w:r>
            <w:r w:rsidRPr="009D579A">
              <w:rPr>
                <w:rFonts w:ascii="Times New Roman" w:hAnsi="Times New Roman"/>
                <w:color w:val="000000"/>
                <w:sz w:val="24"/>
                <w:szCs w:val="24"/>
              </w:rPr>
              <w:t>.</w:t>
            </w: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1.</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Введение</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1.1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Введение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497728" w:rsidRDefault="0049772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4">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0" w:type="auto"/>
            <w:gridSpan w:val="3"/>
            <w:tcMar>
              <w:top w:w="50" w:type="dxa"/>
              <w:left w:w="100" w:type="dxa"/>
            </w:tcMar>
            <w:vAlign w:val="center"/>
          </w:tcPr>
          <w:p w:rsidR="00787E0E" w:rsidRPr="009D579A" w:rsidRDefault="00787E0E">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2.</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Мир накануне и в годы Первой мировой войны</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Мир в начале XX в.</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5">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Первая мировая война (1914–1918)</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3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6">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4 </w:t>
            </w:r>
          </w:p>
        </w:tc>
        <w:tc>
          <w:tcPr>
            <w:tcW w:w="0" w:type="auto"/>
            <w:gridSpan w:val="3"/>
            <w:tcMar>
              <w:top w:w="50" w:type="dxa"/>
              <w:left w:w="100" w:type="dxa"/>
            </w:tcMar>
            <w:vAlign w:val="center"/>
          </w:tcPr>
          <w:p w:rsidR="00787E0E" w:rsidRPr="009D579A" w:rsidRDefault="00787E0E">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3.</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Мир в 1918-1939 гг.</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От войны к миру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3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7">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Страны Европы и Северной Америки в 1920–1930-е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10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8">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Страны Азии в 1918 –1930-х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4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9">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Страны Латинской Америки в первой трети XX в.</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0">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Международные отношения в 1920 –1930-х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1">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3.6</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Развитие культуры в 1914-1930-х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2">
              <w:r w:rsidRPr="009D579A">
                <w:rPr>
                  <w:rFonts w:ascii="Times New Roman" w:hAnsi="Times New Roman"/>
                  <w:color w:val="0000FF"/>
                  <w:sz w:val="24"/>
                  <w:szCs w:val="24"/>
                  <w:u w:val="single"/>
                </w:rPr>
                <w:t>https://m.edsoo.ru/408b6398</w:t>
              </w:r>
            </w:hyperlink>
          </w:p>
        </w:tc>
      </w:tr>
      <w:tr w:rsidR="009D579A" w:rsidRPr="009D579A" w:rsidTr="009D579A">
        <w:trPr>
          <w:trHeight w:val="144"/>
          <w:tblCellSpacing w:w="20" w:type="nil"/>
        </w:trPr>
        <w:tc>
          <w:tcPr>
            <w:tcW w:w="0" w:type="auto"/>
            <w:gridSpan w:val="2"/>
            <w:tcMar>
              <w:top w:w="50" w:type="dxa"/>
              <w:left w:w="100" w:type="dxa"/>
            </w:tcMar>
            <w:vAlign w:val="center"/>
          </w:tcPr>
          <w:p w:rsidR="009D579A"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9D579A" w:rsidRPr="009D579A" w:rsidRDefault="009D579A">
            <w:pPr>
              <w:spacing w:after="0"/>
              <w:ind w:left="135"/>
              <w:jc w:val="center"/>
              <w:rPr>
                <w:sz w:val="24"/>
                <w:szCs w:val="24"/>
              </w:rPr>
            </w:pPr>
            <w:r w:rsidRPr="009D579A">
              <w:rPr>
                <w:rFonts w:ascii="Times New Roman" w:hAnsi="Times New Roman"/>
                <w:color w:val="000000"/>
                <w:sz w:val="24"/>
                <w:szCs w:val="24"/>
              </w:rPr>
              <w:t xml:space="preserve"> 22 </w:t>
            </w:r>
          </w:p>
        </w:tc>
        <w:tc>
          <w:tcPr>
            <w:tcW w:w="2021" w:type="dxa"/>
            <w:tcBorders>
              <w:right w:val="single" w:sz="4" w:space="0" w:color="auto"/>
            </w:tcBorders>
            <w:tcMar>
              <w:top w:w="50" w:type="dxa"/>
              <w:left w:w="100" w:type="dxa"/>
            </w:tcMar>
            <w:vAlign w:val="center"/>
          </w:tcPr>
          <w:p w:rsidR="009D579A" w:rsidRPr="009D579A" w:rsidRDefault="009D579A">
            <w:pPr>
              <w:rPr>
                <w:sz w:val="24"/>
                <w:szCs w:val="24"/>
              </w:rPr>
            </w:pPr>
          </w:p>
        </w:tc>
        <w:tc>
          <w:tcPr>
            <w:tcW w:w="3464" w:type="dxa"/>
            <w:gridSpan w:val="2"/>
            <w:tcBorders>
              <w:left w:val="single" w:sz="4" w:space="0" w:color="auto"/>
            </w:tcBorders>
            <w:vAlign w:val="center"/>
          </w:tcPr>
          <w:p w:rsidR="009D579A" w:rsidRPr="009D579A" w:rsidRDefault="009D579A">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4.</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Вторая мировая война</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Начало Второй мировой войны</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3">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1941 год. Начало Великой Отечественной войны и войны на Тихом океане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4">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Положение в оккупированных странах</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5">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Коренной перелом в войне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6">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Разгром Германии, Японии и их союзников</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7">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5 </w:t>
            </w:r>
          </w:p>
        </w:tc>
        <w:tc>
          <w:tcPr>
            <w:tcW w:w="0" w:type="auto"/>
            <w:gridSpan w:val="3"/>
            <w:tcMar>
              <w:top w:w="50" w:type="dxa"/>
              <w:left w:w="100" w:type="dxa"/>
            </w:tcMar>
            <w:vAlign w:val="center"/>
          </w:tcPr>
          <w:p w:rsidR="00787E0E" w:rsidRPr="009D579A" w:rsidRDefault="00787E0E">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5.</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Обобщение</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5.1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Обобщение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172AD8" w:rsidRDefault="00172AD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8">
              <w:r w:rsidRPr="009D579A">
                <w:rPr>
                  <w:rFonts w:ascii="Times New Roman" w:hAnsi="Times New Roman"/>
                  <w:color w:val="0000FF"/>
                  <w:sz w:val="24"/>
                  <w:szCs w:val="24"/>
                  <w:u w:val="single"/>
                </w:rPr>
                <w:t>https://m.edsoo.ru/408b6398</w:t>
              </w:r>
            </w:hyperlink>
          </w:p>
        </w:tc>
      </w:tr>
      <w:tr w:rsidR="009D579A" w:rsidRPr="009D579A" w:rsidTr="009D579A">
        <w:trPr>
          <w:trHeight w:val="144"/>
          <w:tblCellSpacing w:w="20" w:type="nil"/>
        </w:trPr>
        <w:tc>
          <w:tcPr>
            <w:tcW w:w="0" w:type="auto"/>
            <w:gridSpan w:val="2"/>
            <w:tcMar>
              <w:top w:w="50" w:type="dxa"/>
              <w:left w:w="100" w:type="dxa"/>
            </w:tcMar>
            <w:vAlign w:val="center"/>
          </w:tcPr>
          <w:p w:rsidR="009D579A"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9D579A"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Borders>
              <w:right w:val="single" w:sz="4" w:space="0" w:color="auto"/>
            </w:tcBorders>
            <w:tcMar>
              <w:top w:w="50" w:type="dxa"/>
              <w:left w:w="100" w:type="dxa"/>
            </w:tcMar>
            <w:vAlign w:val="center"/>
          </w:tcPr>
          <w:p w:rsidR="009D579A" w:rsidRPr="00172AD8" w:rsidRDefault="009D579A" w:rsidP="00172AD8">
            <w:pPr>
              <w:jc w:val="center"/>
              <w:rPr>
                <w:sz w:val="24"/>
                <w:szCs w:val="24"/>
              </w:rPr>
            </w:pPr>
          </w:p>
        </w:tc>
        <w:tc>
          <w:tcPr>
            <w:tcW w:w="3464" w:type="dxa"/>
            <w:gridSpan w:val="2"/>
            <w:tcBorders>
              <w:left w:val="single" w:sz="4" w:space="0" w:color="auto"/>
            </w:tcBorders>
            <w:vAlign w:val="center"/>
          </w:tcPr>
          <w:p w:rsidR="009D579A" w:rsidRPr="009D579A" w:rsidRDefault="009D579A">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История России. 1914–1945 гг.</w:t>
            </w: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1.</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Введение</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1.1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Введение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19">
              <w:r w:rsidRPr="009D579A">
                <w:rPr>
                  <w:rFonts w:ascii="Times New Roman" w:hAnsi="Times New Roman"/>
                  <w:color w:val="0000FF"/>
                  <w:sz w:val="24"/>
                  <w:szCs w:val="24"/>
                  <w:u w:val="single"/>
                </w:rPr>
                <w:t>https://m.edsoo.ru/408b6398</w:t>
              </w:r>
            </w:hyperlink>
          </w:p>
        </w:tc>
      </w:tr>
      <w:tr w:rsidR="009D579A" w:rsidRPr="009D579A" w:rsidTr="009D579A">
        <w:trPr>
          <w:trHeight w:val="144"/>
          <w:tblCellSpacing w:w="20" w:type="nil"/>
        </w:trPr>
        <w:tc>
          <w:tcPr>
            <w:tcW w:w="0" w:type="auto"/>
            <w:gridSpan w:val="2"/>
            <w:tcMar>
              <w:top w:w="50" w:type="dxa"/>
              <w:left w:w="100" w:type="dxa"/>
            </w:tcMar>
            <w:vAlign w:val="center"/>
          </w:tcPr>
          <w:p w:rsidR="009D579A"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9D579A" w:rsidRPr="009D579A" w:rsidRDefault="009D579A">
            <w:pPr>
              <w:spacing w:after="0"/>
              <w:ind w:left="135"/>
              <w:jc w:val="center"/>
              <w:rPr>
                <w:sz w:val="24"/>
                <w:szCs w:val="24"/>
              </w:rPr>
            </w:pPr>
            <w:r w:rsidRPr="009D579A">
              <w:rPr>
                <w:rFonts w:ascii="Times New Roman" w:hAnsi="Times New Roman"/>
                <w:color w:val="000000"/>
                <w:sz w:val="24"/>
                <w:szCs w:val="24"/>
              </w:rPr>
              <w:t xml:space="preserve"> 1 </w:t>
            </w:r>
          </w:p>
        </w:tc>
        <w:tc>
          <w:tcPr>
            <w:tcW w:w="2027" w:type="dxa"/>
            <w:gridSpan w:val="2"/>
            <w:tcBorders>
              <w:right w:val="single" w:sz="4" w:space="0" w:color="auto"/>
            </w:tcBorders>
            <w:tcMar>
              <w:top w:w="50" w:type="dxa"/>
              <w:left w:w="100" w:type="dxa"/>
            </w:tcMar>
            <w:vAlign w:val="center"/>
          </w:tcPr>
          <w:p w:rsidR="009D579A" w:rsidRPr="009D579A" w:rsidRDefault="009D579A">
            <w:pPr>
              <w:rPr>
                <w:sz w:val="24"/>
                <w:szCs w:val="24"/>
              </w:rPr>
            </w:pPr>
          </w:p>
        </w:tc>
        <w:tc>
          <w:tcPr>
            <w:tcW w:w="3458" w:type="dxa"/>
            <w:tcBorders>
              <w:left w:val="single" w:sz="4" w:space="0" w:color="auto"/>
            </w:tcBorders>
            <w:vAlign w:val="center"/>
          </w:tcPr>
          <w:p w:rsidR="009D579A" w:rsidRPr="009D579A" w:rsidRDefault="009D579A">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2.</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Россия в годы Первой мировой войны и Великой Российской революции</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Россия в Первой мировой войне (1914 –1918)</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4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0">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Великая российская революция 1917– 922 гг.1917 год: от Февраля к Октябрю</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8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1">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Первые революционные преобразования большевиков</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5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2">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Гражданская война и её последствия</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8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3">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Идеология и культура Советской России периода Гражданской войны</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4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4">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2.6</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Наш край в 1914–1922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172AD8" w:rsidRDefault="00172AD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5">
              <w:r w:rsidRPr="009D579A">
                <w:rPr>
                  <w:rFonts w:ascii="Times New Roman" w:hAnsi="Times New Roman"/>
                  <w:color w:val="0000FF"/>
                  <w:sz w:val="24"/>
                  <w:szCs w:val="24"/>
                  <w:u w:val="single"/>
                </w:rPr>
                <w:t>https://m.edsoo.ru/408b6398</w:t>
              </w:r>
            </w:hyperlink>
          </w:p>
        </w:tc>
      </w:tr>
      <w:tr w:rsidR="009D579A" w:rsidRPr="009D579A" w:rsidTr="009D579A">
        <w:trPr>
          <w:trHeight w:val="144"/>
          <w:tblCellSpacing w:w="20" w:type="nil"/>
        </w:trPr>
        <w:tc>
          <w:tcPr>
            <w:tcW w:w="0" w:type="auto"/>
            <w:gridSpan w:val="2"/>
            <w:tcMar>
              <w:top w:w="50" w:type="dxa"/>
              <w:left w:w="100" w:type="dxa"/>
            </w:tcMar>
            <w:vAlign w:val="center"/>
          </w:tcPr>
          <w:p w:rsidR="009D579A"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9D579A" w:rsidRPr="009D579A" w:rsidRDefault="009D579A">
            <w:pPr>
              <w:spacing w:after="0"/>
              <w:ind w:left="135"/>
              <w:jc w:val="center"/>
              <w:rPr>
                <w:sz w:val="24"/>
                <w:szCs w:val="24"/>
              </w:rPr>
            </w:pPr>
            <w:r w:rsidRPr="009D579A">
              <w:rPr>
                <w:rFonts w:ascii="Times New Roman" w:hAnsi="Times New Roman"/>
                <w:color w:val="000000"/>
                <w:sz w:val="24"/>
                <w:szCs w:val="24"/>
              </w:rPr>
              <w:t xml:space="preserve"> 31 </w:t>
            </w:r>
          </w:p>
        </w:tc>
        <w:tc>
          <w:tcPr>
            <w:tcW w:w="2016" w:type="dxa"/>
            <w:tcBorders>
              <w:right w:val="single" w:sz="4" w:space="0" w:color="auto"/>
            </w:tcBorders>
            <w:tcMar>
              <w:top w:w="50" w:type="dxa"/>
              <w:left w:w="100" w:type="dxa"/>
            </w:tcMar>
            <w:vAlign w:val="center"/>
          </w:tcPr>
          <w:p w:rsidR="009D579A" w:rsidRPr="009D579A" w:rsidRDefault="009D579A">
            <w:pPr>
              <w:rPr>
                <w:sz w:val="24"/>
                <w:szCs w:val="24"/>
              </w:rPr>
            </w:pPr>
          </w:p>
        </w:tc>
        <w:tc>
          <w:tcPr>
            <w:tcW w:w="3469" w:type="dxa"/>
            <w:gridSpan w:val="2"/>
            <w:tcBorders>
              <w:left w:val="single" w:sz="4" w:space="0" w:color="auto"/>
            </w:tcBorders>
            <w:vAlign w:val="center"/>
          </w:tcPr>
          <w:p w:rsidR="009D579A" w:rsidRPr="009D579A" w:rsidRDefault="009D579A">
            <w:pPr>
              <w:rPr>
                <w:sz w:val="24"/>
                <w:szCs w:val="24"/>
              </w:rPr>
            </w:pPr>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3.</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Советский Союз в 1920-1930-е гг.</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СССР в годы нэпа (1921-1928)</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8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6">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Советский Союз в 1929-1941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12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7">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Культурное пространство советского общества в 1920-1930-е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7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8">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Внешняя политика СССР в 1920-1930-е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6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29">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3.5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Наш край в 1920-1930-х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172AD8" w:rsidRDefault="00172AD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0">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35 </w:t>
            </w:r>
          </w:p>
        </w:tc>
        <w:tc>
          <w:tcPr>
            <w:tcW w:w="2021" w:type="dxa"/>
            <w:tcMar>
              <w:top w:w="50" w:type="dxa"/>
              <w:left w:w="100" w:type="dxa"/>
            </w:tcMar>
            <w:vAlign w:val="center"/>
          </w:tcPr>
          <w:p w:rsidR="00787E0E" w:rsidRPr="009D579A" w:rsidRDefault="00787E0E">
            <w:pP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1">
              <w:r w:rsidRPr="009D579A">
                <w:rPr>
                  <w:rFonts w:ascii="Times New Roman" w:hAnsi="Times New Roman"/>
                  <w:color w:val="0000FF"/>
                  <w:sz w:val="24"/>
                  <w:szCs w:val="24"/>
                  <w:u w:val="single"/>
                </w:rPr>
                <w:t>https://m.edsoo.ru/408b6398</w:t>
              </w:r>
            </w:hyperlink>
          </w:p>
        </w:tc>
      </w:tr>
      <w:tr w:rsidR="00787E0E" w:rsidRPr="009D579A">
        <w:trPr>
          <w:trHeight w:val="144"/>
          <w:tblCellSpacing w:w="20" w:type="nil"/>
        </w:trPr>
        <w:tc>
          <w:tcPr>
            <w:tcW w:w="0" w:type="auto"/>
            <w:gridSpan w:val="6"/>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b/>
                <w:color w:val="000000"/>
                <w:sz w:val="24"/>
                <w:szCs w:val="24"/>
              </w:rPr>
              <w:t>Раздел 4.</w:t>
            </w:r>
            <w:r w:rsidRPr="009D579A">
              <w:rPr>
                <w:rFonts w:ascii="Times New Roman" w:hAnsi="Times New Roman"/>
                <w:color w:val="000000"/>
                <w:sz w:val="24"/>
                <w:szCs w:val="24"/>
              </w:rPr>
              <w:t xml:space="preserve"> </w:t>
            </w:r>
            <w:r w:rsidRPr="009D579A">
              <w:rPr>
                <w:rFonts w:ascii="Times New Roman" w:hAnsi="Times New Roman"/>
                <w:b/>
                <w:color w:val="000000"/>
                <w:sz w:val="24"/>
                <w:szCs w:val="24"/>
              </w:rPr>
              <w:t>Великая Отечественная война (1941-1945)</w:t>
            </w:r>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4.1</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Великая Отечественная война (1941–1945). Первый период войны (июнь 1941– осень 1942 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8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2">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4.2</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Коренной перелом в ходе войны (осень 1942–1943 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7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3">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4.3</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Человек и война: единство фронта и тыла</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7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4">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4.4</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Победа СССР в Великой Отечественной войне. Окончание Второй мировой войны (1944–сентябрь 1945 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9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5">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1486" w:type="dxa"/>
            <w:tcMar>
              <w:top w:w="50" w:type="dxa"/>
              <w:left w:w="100" w:type="dxa"/>
            </w:tcMar>
            <w:vAlign w:val="center"/>
          </w:tcPr>
          <w:p w:rsidR="00787E0E" w:rsidRPr="009D579A" w:rsidRDefault="009D579A">
            <w:pPr>
              <w:spacing w:after="0"/>
              <w:rPr>
                <w:sz w:val="24"/>
                <w:szCs w:val="24"/>
              </w:rPr>
            </w:pPr>
            <w:r w:rsidRPr="009D579A">
              <w:rPr>
                <w:rFonts w:ascii="Times New Roman" w:hAnsi="Times New Roman"/>
                <w:color w:val="000000"/>
                <w:sz w:val="24"/>
                <w:szCs w:val="24"/>
              </w:rPr>
              <w:t>4.5</w:t>
            </w:r>
          </w:p>
        </w:tc>
        <w:tc>
          <w:tcPr>
            <w:tcW w:w="5385" w:type="dxa"/>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Наш край в 1941–1945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9D579A" w:rsidRDefault="00787E0E">
            <w:pPr>
              <w:spacing w:after="0"/>
              <w:ind w:left="135"/>
              <w:jc w:val="cente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6">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Итого по разделу</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33 </w:t>
            </w:r>
          </w:p>
        </w:tc>
        <w:tc>
          <w:tcPr>
            <w:tcW w:w="2021" w:type="dxa"/>
            <w:tcMar>
              <w:top w:w="50" w:type="dxa"/>
              <w:left w:w="100" w:type="dxa"/>
            </w:tcMar>
            <w:vAlign w:val="center"/>
          </w:tcPr>
          <w:p w:rsidR="00787E0E" w:rsidRPr="009D579A" w:rsidRDefault="00787E0E">
            <w:pPr>
              <w:rPr>
                <w:sz w:val="24"/>
                <w:szCs w:val="24"/>
              </w:rPr>
            </w:pP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7">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Повторение и обощение по теме "История России в 1914-1945 гг."</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2 </w:t>
            </w:r>
          </w:p>
        </w:tc>
        <w:tc>
          <w:tcPr>
            <w:tcW w:w="2021" w:type="dxa"/>
            <w:tcMar>
              <w:top w:w="50" w:type="dxa"/>
              <w:left w:w="100" w:type="dxa"/>
            </w:tcMar>
            <w:vAlign w:val="center"/>
          </w:tcPr>
          <w:p w:rsidR="00787E0E" w:rsidRPr="00172AD8" w:rsidRDefault="00172AD8">
            <w:pPr>
              <w:spacing w:after="0"/>
              <w:ind w:left="135"/>
              <w:jc w:val="center"/>
              <w:rPr>
                <w:sz w:val="24"/>
                <w:szCs w:val="24"/>
              </w:rPr>
            </w:pPr>
            <w:r>
              <w:rPr>
                <w:sz w:val="24"/>
                <w:szCs w:val="24"/>
              </w:rPr>
              <w:t>1</w:t>
            </w:r>
          </w:p>
        </w:tc>
        <w:tc>
          <w:tcPr>
            <w:tcW w:w="3464" w:type="dxa"/>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 xml:space="preserve">Библиотека ЦОК </w:t>
            </w:r>
            <w:hyperlink r:id="rId38">
              <w:r w:rsidRPr="009D579A">
                <w:rPr>
                  <w:rFonts w:ascii="Times New Roman" w:hAnsi="Times New Roman"/>
                  <w:color w:val="0000FF"/>
                  <w:sz w:val="24"/>
                  <w:szCs w:val="24"/>
                  <w:u w:val="single"/>
                </w:rPr>
                <w:t>https://m.edsoo.ru/408b6398</w:t>
              </w:r>
            </w:hyperlink>
          </w:p>
        </w:tc>
      </w:tr>
      <w:tr w:rsidR="00787E0E" w:rsidRPr="009D579A" w:rsidTr="009D579A">
        <w:trPr>
          <w:trHeight w:val="144"/>
          <w:tblCellSpacing w:w="20" w:type="nil"/>
        </w:trPr>
        <w:tc>
          <w:tcPr>
            <w:tcW w:w="0" w:type="auto"/>
            <w:gridSpan w:val="2"/>
            <w:tcMar>
              <w:top w:w="50" w:type="dxa"/>
              <w:left w:w="100" w:type="dxa"/>
            </w:tcMar>
            <w:vAlign w:val="center"/>
          </w:tcPr>
          <w:p w:rsidR="00787E0E" w:rsidRPr="009D579A" w:rsidRDefault="009D579A">
            <w:pPr>
              <w:spacing w:after="0"/>
              <w:ind w:left="135"/>
              <w:rPr>
                <w:sz w:val="24"/>
                <w:szCs w:val="24"/>
              </w:rPr>
            </w:pPr>
            <w:r w:rsidRPr="009D579A">
              <w:rPr>
                <w:rFonts w:ascii="Times New Roman" w:hAnsi="Times New Roman"/>
                <w:color w:val="000000"/>
                <w:sz w:val="24"/>
                <w:szCs w:val="24"/>
              </w:rPr>
              <w:t>ОБЩЕЕ КОЛИЧЕСТВО ЧАСОВ ПО ПРОГРАММЕ</w:t>
            </w:r>
          </w:p>
        </w:tc>
        <w:tc>
          <w:tcPr>
            <w:tcW w:w="1684" w:type="dxa"/>
            <w:tcMar>
              <w:top w:w="50" w:type="dxa"/>
              <w:left w:w="100" w:type="dxa"/>
            </w:tcMar>
            <w:vAlign w:val="center"/>
          </w:tcPr>
          <w:p w:rsidR="00787E0E" w:rsidRPr="009D579A" w:rsidRDefault="009D579A">
            <w:pPr>
              <w:spacing w:after="0"/>
              <w:ind w:left="135"/>
              <w:jc w:val="center"/>
              <w:rPr>
                <w:sz w:val="24"/>
                <w:szCs w:val="24"/>
              </w:rPr>
            </w:pPr>
            <w:r w:rsidRPr="009D579A">
              <w:rPr>
                <w:rFonts w:ascii="Times New Roman" w:hAnsi="Times New Roman"/>
                <w:color w:val="000000"/>
                <w:sz w:val="24"/>
                <w:szCs w:val="24"/>
              </w:rPr>
              <w:t xml:space="preserve"> 136 </w:t>
            </w:r>
          </w:p>
        </w:tc>
        <w:tc>
          <w:tcPr>
            <w:tcW w:w="2021" w:type="dxa"/>
            <w:tcMar>
              <w:top w:w="50" w:type="dxa"/>
              <w:left w:w="100" w:type="dxa"/>
            </w:tcMar>
            <w:vAlign w:val="center"/>
          </w:tcPr>
          <w:p w:rsidR="00787E0E" w:rsidRPr="00497728" w:rsidRDefault="00497728">
            <w:pPr>
              <w:spacing w:after="0"/>
              <w:ind w:left="135"/>
              <w:jc w:val="center"/>
              <w:rPr>
                <w:sz w:val="24"/>
                <w:szCs w:val="24"/>
              </w:rPr>
            </w:pPr>
            <w:r>
              <w:rPr>
                <w:rFonts w:ascii="Times New Roman" w:hAnsi="Times New Roman"/>
                <w:color w:val="000000"/>
                <w:sz w:val="24"/>
                <w:szCs w:val="24"/>
              </w:rPr>
              <w:t xml:space="preserve"> 5</w:t>
            </w:r>
          </w:p>
        </w:tc>
        <w:tc>
          <w:tcPr>
            <w:tcW w:w="3464" w:type="dxa"/>
            <w:gridSpan w:val="2"/>
            <w:tcMar>
              <w:top w:w="50" w:type="dxa"/>
              <w:left w:w="100" w:type="dxa"/>
            </w:tcMar>
            <w:vAlign w:val="center"/>
          </w:tcPr>
          <w:p w:rsidR="00787E0E" w:rsidRPr="009D579A" w:rsidRDefault="00787E0E">
            <w:pPr>
              <w:rPr>
                <w:sz w:val="24"/>
                <w:szCs w:val="24"/>
              </w:rPr>
            </w:pPr>
          </w:p>
        </w:tc>
      </w:tr>
    </w:tbl>
    <w:p w:rsidR="00787E0E" w:rsidRPr="009D579A" w:rsidRDefault="00787E0E">
      <w:pPr>
        <w:rPr>
          <w:sz w:val="24"/>
          <w:szCs w:val="24"/>
        </w:rPr>
        <w:sectPr w:rsidR="00787E0E" w:rsidRPr="009D579A">
          <w:pgSz w:w="16383" w:h="11906" w:orient="landscape"/>
          <w:pgMar w:top="1134" w:right="850" w:bottom="1134" w:left="1701" w:header="720" w:footer="720" w:gutter="0"/>
          <w:cols w:space="720"/>
        </w:sectPr>
      </w:pPr>
    </w:p>
    <w:p w:rsidR="00787E0E" w:rsidRPr="009D579A" w:rsidRDefault="009D579A" w:rsidP="00172AD8">
      <w:pPr>
        <w:spacing w:after="0"/>
        <w:ind w:left="120"/>
        <w:jc w:val="center"/>
        <w:rPr>
          <w:sz w:val="24"/>
          <w:szCs w:val="24"/>
        </w:rPr>
      </w:pPr>
      <w:r w:rsidRPr="009D579A">
        <w:rPr>
          <w:rFonts w:ascii="Times New Roman" w:hAnsi="Times New Roman"/>
          <w:b/>
          <w:color w:val="000000"/>
          <w:sz w:val="24"/>
          <w:szCs w:val="24"/>
        </w:rPr>
        <w:t>11 КЛАСС</w:t>
      </w:r>
    </w:p>
    <w:p w:rsidR="00787E0E" w:rsidRDefault="00787E0E">
      <w:pPr>
        <w:rPr>
          <w:sz w:val="24"/>
          <w:szCs w:val="24"/>
        </w:rPr>
      </w:pP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4446"/>
        <w:gridCol w:w="2094"/>
        <w:gridCol w:w="2112"/>
        <w:gridCol w:w="3638"/>
      </w:tblGrid>
      <w:tr w:rsidR="00172AD8" w:rsidRPr="00172AD8" w:rsidTr="00172AD8">
        <w:trPr>
          <w:trHeight w:val="144"/>
          <w:tblCellSpacing w:w="20" w:type="nil"/>
        </w:trPr>
        <w:tc>
          <w:tcPr>
            <w:tcW w:w="1265" w:type="dxa"/>
            <w:vMerge w:val="restart"/>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 п/п </w:t>
            </w:r>
          </w:p>
          <w:p w:rsidR="00172AD8" w:rsidRPr="00172AD8" w:rsidRDefault="00172AD8" w:rsidP="00172AD8">
            <w:pPr>
              <w:spacing w:after="0"/>
              <w:ind w:left="135"/>
            </w:pPr>
          </w:p>
        </w:tc>
        <w:tc>
          <w:tcPr>
            <w:tcW w:w="4446" w:type="dxa"/>
            <w:vMerge w:val="restart"/>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Наименование разделов и тем программы </w:t>
            </w:r>
          </w:p>
          <w:p w:rsidR="00172AD8" w:rsidRPr="00172AD8" w:rsidRDefault="00172AD8" w:rsidP="00172AD8">
            <w:pPr>
              <w:spacing w:after="0"/>
              <w:ind w:left="135"/>
            </w:pPr>
          </w:p>
        </w:tc>
        <w:tc>
          <w:tcPr>
            <w:tcW w:w="0" w:type="auto"/>
            <w:gridSpan w:val="2"/>
            <w:tcMar>
              <w:top w:w="50" w:type="dxa"/>
              <w:left w:w="100" w:type="dxa"/>
            </w:tcMar>
            <w:vAlign w:val="center"/>
          </w:tcPr>
          <w:p w:rsidR="00172AD8" w:rsidRPr="00172AD8" w:rsidRDefault="00172AD8" w:rsidP="00172AD8">
            <w:pPr>
              <w:spacing w:after="0"/>
            </w:pPr>
            <w:r w:rsidRPr="00172AD8">
              <w:rPr>
                <w:rFonts w:ascii="Times New Roman" w:hAnsi="Times New Roman"/>
                <w:b/>
                <w:color w:val="000000"/>
                <w:sz w:val="24"/>
              </w:rPr>
              <w:t>Количество часов</w:t>
            </w:r>
          </w:p>
        </w:tc>
        <w:tc>
          <w:tcPr>
            <w:tcW w:w="3638" w:type="dxa"/>
            <w:vMerge w:val="restart"/>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Электронные (цифровые) образовательные ресурсы </w:t>
            </w:r>
          </w:p>
          <w:p w:rsidR="00172AD8" w:rsidRPr="00172AD8" w:rsidRDefault="00172AD8" w:rsidP="00172AD8">
            <w:pPr>
              <w:spacing w:after="0"/>
              <w:ind w:left="135"/>
            </w:pPr>
          </w:p>
        </w:tc>
      </w:tr>
      <w:tr w:rsidR="00172AD8" w:rsidRPr="00172AD8" w:rsidTr="00172AD8">
        <w:trPr>
          <w:trHeight w:val="144"/>
          <w:tblCellSpacing w:w="20" w:type="nil"/>
        </w:trPr>
        <w:tc>
          <w:tcPr>
            <w:tcW w:w="0" w:type="auto"/>
            <w:vMerge/>
            <w:tcMar>
              <w:top w:w="50" w:type="dxa"/>
              <w:left w:w="100" w:type="dxa"/>
            </w:tcMar>
          </w:tcPr>
          <w:p w:rsidR="00172AD8" w:rsidRPr="00172AD8" w:rsidRDefault="00172AD8" w:rsidP="00172AD8"/>
        </w:tc>
        <w:tc>
          <w:tcPr>
            <w:tcW w:w="0" w:type="auto"/>
            <w:vMerge/>
            <w:tcMar>
              <w:top w:w="50" w:type="dxa"/>
              <w:left w:w="100" w:type="dxa"/>
            </w:tcMar>
          </w:tcPr>
          <w:p w:rsidR="00172AD8" w:rsidRPr="00172AD8" w:rsidRDefault="00172AD8" w:rsidP="00172AD8"/>
        </w:tc>
        <w:tc>
          <w:tcPr>
            <w:tcW w:w="2094"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Всего </w:t>
            </w:r>
          </w:p>
          <w:p w:rsidR="00172AD8" w:rsidRPr="00172AD8" w:rsidRDefault="00172AD8" w:rsidP="00172AD8">
            <w:pPr>
              <w:spacing w:after="0"/>
              <w:ind w:left="135"/>
            </w:pPr>
          </w:p>
        </w:tc>
        <w:tc>
          <w:tcPr>
            <w:tcW w:w="2112"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 xml:space="preserve">Контрольные работы </w:t>
            </w:r>
          </w:p>
          <w:p w:rsidR="00172AD8" w:rsidRPr="00172AD8" w:rsidRDefault="00172AD8" w:rsidP="00172AD8">
            <w:pPr>
              <w:spacing w:after="0"/>
              <w:ind w:left="135"/>
            </w:pPr>
          </w:p>
        </w:tc>
        <w:tc>
          <w:tcPr>
            <w:tcW w:w="0" w:type="auto"/>
            <w:vMerge/>
            <w:tcMar>
              <w:top w:w="50" w:type="dxa"/>
              <w:left w:w="100" w:type="dxa"/>
            </w:tcMa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Всеобщая история. 1945–2022 гг.</w:t>
            </w:r>
          </w:p>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1.</w:t>
            </w:r>
            <w:r w:rsidRPr="00172AD8">
              <w:rPr>
                <w:rFonts w:ascii="Times New Roman" w:hAnsi="Times New Roman"/>
                <w:color w:val="000000"/>
                <w:sz w:val="24"/>
              </w:rPr>
              <w:t xml:space="preserve"> </w:t>
            </w:r>
            <w:r w:rsidRPr="00172AD8">
              <w:rPr>
                <w:rFonts w:ascii="Times New Roman" w:hAnsi="Times New Roman"/>
                <w:b/>
                <w:color w:val="000000"/>
                <w:sz w:val="24"/>
              </w:rPr>
              <w:t>Всеобщая история. 1945–2022 гг.</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Введение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39">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Страны Северной Америки и Европы во второй половине XX – начале XXI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10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Страны Азии, Африки во второй половине XX – начале XXI в.: проблемы и пути модернизации</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5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Страны Латинской Америки во второй половине XX – начале XXI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2">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Международные отношения во второй половине XX – начале XXI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3">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1.6</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Развитие науки и культуры во второй половине XX – начале XXI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4">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1.7</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Современный мир</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5">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1.8</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Обобщение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r>
              <w:t>1</w:t>
            </w: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6">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24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История России. 1945–2022 гг.</w:t>
            </w:r>
          </w:p>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1.</w:t>
            </w:r>
            <w:r w:rsidRPr="00172AD8">
              <w:rPr>
                <w:rFonts w:ascii="Times New Roman" w:hAnsi="Times New Roman"/>
                <w:color w:val="000000"/>
                <w:sz w:val="24"/>
              </w:rPr>
              <w:t xml:space="preserve"> </w:t>
            </w:r>
            <w:r w:rsidRPr="00172AD8">
              <w:rPr>
                <w:rFonts w:ascii="Times New Roman" w:hAnsi="Times New Roman"/>
                <w:b/>
                <w:color w:val="000000"/>
                <w:sz w:val="24"/>
              </w:rPr>
              <w:t>Введение</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Введение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7">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2.</w:t>
            </w:r>
            <w:r w:rsidRPr="00172AD8">
              <w:rPr>
                <w:rFonts w:ascii="Times New Roman" w:hAnsi="Times New Roman"/>
                <w:color w:val="000000"/>
                <w:sz w:val="24"/>
              </w:rPr>
              <w:t xml:space="preserve"> </w:t>
            </w:r>
            <w:r w:rsidRPr="00172AD8">
              <w:rPr>
                <w:rFonts w:ascii="Times New Roman" w:hAnsi="Times New Roman"/>
                <w:b/>
                <w:color w:val="000000"/>
                <w:sz w:val="24"/>
              </w:rPr>
              <w:t>СССР в 1945 - 1991 гг.</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СССР в 1945-1953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7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8">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СССР в середине 1950-х -первой половине 1960-х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10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49">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Советское государство и общество в середине 1960-х-начале 1980-х</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Политика перестройки. Распад СССР (1985-1991)</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10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Обобщение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r>
              <w:t>1</w:t>
            </w: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2">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40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3.</w:t>
            </w:r>
            <w:r w:rsidRPr="00172AD8">
              <w:rPr>
                <w:rFonts w:ascii="Times New Roman" w:hAnsi="Times New Roman"/>
                <w:color w:val="000000"/>
                <w:sz w:val="24"/>
              </w:rPr>
              <w:t xml:space="preserve"> </w:t>
            </w:r>
            <w:r w:rsidRPr="00172AD8">
              <w:rPr>
                <w:rFonts w:ascii="Times New Roman" w:hAnsi="Times New Roman"/>
                <w:b/>
                <w:color w:val="000000"/>
                <w:sz w:val="24"/>
              </w:rPr>
              <w:t>Российская Федерация в 1992-2022 гг.</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Становление новой России (1992–1999)</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3">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XXI в. : вызовы времени и задачи модернизации</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24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4">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Обобщение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r>
              <w:t>1</w:t>
            </w: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5">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37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Обобщающее повторение по курсу «История России с древнейших времен до 1914 г.»</w:t>
            </w:r>
          </w:p>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1.</w:t>
            </w:r>
            <w:r w:rsidRPr="00172AD8">
              <w:rPr>
                <w:rFonts w:ascii="Times New Roman" w:hAnsi="Times New Roman"/>
                <w:color w:val="000000"/>
                <w:sz w:val="24"/>
              </w:rPr>
              <w:t xml:space="preserve"> </w:t>
            </w:r>
            <w:r w:rsidRPr="00172AD8">
              <w:rPr>
                <w:rFonts w:ascii="Times New Roman" w:hAnsi="Times New Roman"/>
                <w:b/>
                <w:color w:val="000000"/>
                <w:sz w:val="24"/>
              </w:rPr>
              <w:t>От Руси к Российскому государству</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Введение. Народы и государства на территории нашей страны в древности</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6">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Образование государства Русь. Русь в конце Х – начале XII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7">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Русь в середине XII – начале XIII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8">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Русские земли и их соседи в середине XIII – XIV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59">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Народы и государства степной зоны Восточной Европы и Сибири в XII – XV вв.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1.6</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Формирование единого Русского (Российского) государства в XV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1.7</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Культура Руси с древности до конца XV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2">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7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2.</w:t>
            </w:r>
            <w:r w:rsidRPr="00172AD8">
              <w:rPr>
                <w:rFonts w:ascii="Times New Roman" w:hAnsi="Times New Roman"/>
                <w:color w:val="000000"/>
                <w:sz w:val="24"/>
              </w:rPr>
              <w:t xml:space="preserve"> </w:t>
            </w:r>
            <w:r w:rsidRPr="00172AD8">
              <w:rPr>
                <w:rFonts w:ascii="Times New Roman" w:hAnsi="Times New Roman"/>
                <w:b/>
                <w:color w:val="000000"/>
                <w:sz w:val="24"/>
              </w:rPr>
              <w:t>Россия в XVI - XVII вв.: от великого княжества к царству</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XVI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3">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Смута в России</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4">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XVII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5">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2.4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Культурное пространство России в XVI–XVII вв.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6">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8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3.</w:t>
            </w:r>
            <w:r w:rsidRPr="00172AD8">
              <w:rPr>
                <w:rFonts w:ascii="Times New Roman" w:hAnsi="Times New Roman"/>
                <w:color w:val="000000"/>
                <w:sz w:val="24"/>
              </w:rPr>
              <w:t xml:space="preserve"> </w:t>
            </w:r>
            <w:r w:rsidRPr="00172AD8">
              <w:rPr>
                <w:rFonts w:ascii="Times New Roman" w:hAnsi="Times New Roman"/>
                <w:b/>
                <w:color w:val="000000"/>
                <w:sz w:val="24"/>
              </w:rPr>
              <w:t>Россия в конце XVII - XVIII вв.: от царства к империи</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эпоху преобразований Петра I</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7">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1725–1762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8">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1762–1801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69">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при Павле I</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3.5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Культура народов России в XVIII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2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9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Раздел 4.</w:t>
            </w:r>
            <w:r w:rsidRPr="00172AD8">
              <w:rPr>
                <w:rFonts w:ascii="Times New Roman" w:hAnsi="Times New Roman"/>
                <w:color w:val="000000"/>
                <w:sz w:val="24"/>
              </w:rPr>
              <w:t xml:space="preserve"> </w:t>
            </w:r>
            <w:r w:rsidRPr="00172AD8">
              <w:rPr>
                <w:rFonts w:ascii="Times New Roman" w:hAnsi="Times New Roman"/>
                <w:b/>
                <w:color w:val="000000"/>
                <w:sz w:val="24"/>
              </w:rPr>
              <w:t>Российская империя в XIX - начале XX в.</w:t>
            </w:r>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4.1</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1801–1825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2">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4.2</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1825–1855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3">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4.3</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Культура России в первой половине XIX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4">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4.4</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Великие реформы и пореформенная Россия</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5">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4.5</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Внутренняя политика Александра III. Идейные течения и общественные движения в России в 1880–1890-х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6">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4.6</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Внешняя политика России во второй половине XIX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7">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4.7</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Культура России во второй половине XIX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8">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4.8</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Россия в начале XX в. Российская империя на пороге нового века. Россия в системе международных отношений в начале XX в.</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79">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4.9</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Общественное движение в России в начале XX в. Общественное и политическое развитие России в 1907– 914 гг.</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80">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1265" w:type="dxa"/>
            <w:tcMar>
              <w:top w:w="50" w:type="dxa"/>
              <w:left w:w="100" w:type="dxa"/>
            </w:tcMar>
            <w:vAlign w:val="center"/>
          </w:tcPr>
          <w:p w:rsidR="00172AD8" w:rsidRPr="00172AD8" w:rsidRDefault="00172AD8" w:rsidP="00172AD8">
            <w:pPr>
              <w:spacing w:after="0"/>
            </w:pPr>
            <w:r w:rsidRPr="00172AD8">
              <w:rPr>
                <w:rFonts w:ascii="Times New Roman" w:hAnsi="Times New Roman"/>
                <w:color w:val="000000"/>
                <w:sz w:val="24"/>
              </w:rPr>
              <w:t>4.10</w:t>
            </w:r>
          </w:p>
        </w:tc>
        <w:tc>
          <w:tcPr>
            <w:tcW w:w="4446"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Серебряный век российской культуры</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 </w:t>
            </w:r>
          </w:p>
        </w:tc>
        <w:tc>
          <w:tcPr>
            <w:tcW w:w="2112" w:type="dxa"/>
            <w:tcMar>
              <w:top w:w="50" w:type="dxa"/>
              <w:left w:w="100" w:type="dxa"/>
            </w:tcMar>
            <w:vAlign w:val="center"/>
          </w:tcPr>
          <w:p w:rsidR="00172AD8" w:rsidRPr="00172AD8" w:rsidRDefault="00172AD8" w:rsidP="00172AD8">
            <w:pPr>
              <w:spacing w:after="0"/>
              <w:ind w:left="135"/>
              <w:jc w:val="center"/>
            </w:pPr>
            <w:r>
              <w:t>1</w:t>
            </w:r>
          </w:p>
        </w:tc>
        <w:tc>
          <w:tcPr>
            <w:tcW w:w="3638" w:type="dxa"/>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 xml:space="preserve">Библиотека ЦОК </w:t>
            </w:r>
            <w:hyperlink r:id="rId81">
              <w:r w:rsidRPr="00172AD8">
                <w:rPr>
                  <w:rFonts w:ascii="Times New Roman" w:hAnsi="Times New Roman"/>
                  <w:color w:val="0000FF"/>
                  <w:u w:val="single"/>
                </w:rPr>
                <w:t>https://m.edsoo.ru/c66251b0</w:t>
              </w:r>
            </w:hyperlink>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Итого по разделу</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10 </w:t>
            </w:r>
          </w:p>
        </w:tc>
        <w:tc>
          <w:tcPr>
            <w:tcW w:w="2112" w:type="dxa"/>
            <w:tcMar>
              <w:top w:w="50" w:type="dxa"/>
              <w:left w:w="100" w:type="dxa"/>
            </w:tcMar>
            <w:vAlign w:val="center"/>
          </w:tcPr>
          <w:p w:rsidR="00172AD8" w:rsidRPr="00172AD8" w:rsidRDefault="00172AD8" w:rsidP="00172AD8"/>
        </w:tc>
        <w:tc>
          <w:tcPr>
            <w:tcW w:w="3638" w:type="dxa"/>
            <w:vAlign w:val="center"/>
          </w:tcPr>
          <w:p w:rsidR="00172AD8" w:rsidRPr="00172AD8" w:rsidRDefault="00172AD8" w:rsidP="00172AD8"/>
        </w:tc>
      </w:tr>
      <w:tr w:rsidR="00172AD8" w:rsidRPr="00172AD8" w:rsidTr="00172AD8">
        <w:trPr>
          <w:trHeight w:val="144"/>
          <w:tblCellSpacing w:w="20" w:type="nil"/>
        </w:trPr>
        <w:tc>
          <w:tcPr>
            <w:tcW w:w="0" w:type="auto"/>
            <w:gridSpan w:val="5"/>
            <w:tcMar>
              <w:top w:w="50" w:type="dxa"/>
              <w:left w:w="100" w:type="dxa"/>
            </w:tcMar>
            <w:vAlign w:val="center"/>
          </w:tcPr>
          <w:p w:rsidR="00172AD8" w:rsidRPr="00172AD8" w:rsidRDefault="00172AD8" w:rsidP="00172AD8">
            <w:pPr>
              <w:spacing w:after="0"/>
              <w:ind w:left="135"/>
            </w:pPr>
            <w:r w:rsidRPr="00172AD8">
              <w:rPr>
                <w:rFonts w:ascii="Times New Roman" w:hAnsi="Times New Roman"/>
                <w:b/>
                <w:color w:val="000000"/>
                <w:sz w:val="24"/>
              </w:rPr>
              <w:t>Название модуля</w:t>
            </w:r>
          </w:p>
        </w:tc>
      </w:tr>
      <w:tr w:rsidR="00172AD8" w:rsidRPr="00172AD8" w:rsidTr="00172AD8">
        <w:trPr>
          <w:trHeight w:val="144"/>
          <w:tblCellSpacing w:w="20" w:type="nil"/>
        </w:trPr>
        <w:tc>
          <w:tcPr>
            <w:tcW w:w="0" w:type="auto"/>
            <w:gridSpan w:val="2"/>
            <w:tcMar>
              <w:top w:w="50" w:type="dxa"/>
              <w:left w:w="100" w:type="dxa"/>
            </w:tcMar>
            <w:vAlign w:val="center"/>
          </w:tcPr>
          <w:p w:rsidR="00172AD8" w:rsidRPr="00172AD8" w:rsidRDefault="00172AD8" w:rsidP="00172AD8">
            <w:pPr>
              <w:spacing w:after="0"/>
              <w:ind w:left="135"/>
            </w:pPr>
            <w:r w:rsidRPr="00172AD8">
              <w:rPr>
                <w:rFonts w:ascii="Times New Roman" w:hAnsi="Times New Roman"/>
                <w:color w:val="000000"/>
                <w:sz w:val="24"/>
              </w:rPr>
              <w:t>ОБЩЕЕ КОЛИЧЕСТВО ЧАСОВ ПО ПРОГРАММЕ</w:t>
            </w:r>
          </w:p>
        </w:tc>
        <w:tc>
          <w:tcPr>
            <w:tcW w:w="2094" w:type="dxa"/>
            <w:tcMar>
              <w:top w:w="50" w:type="dxa"/>
              <w:left w:w="100" w:type="dxa"/>
            </w:tcMar>
            <w:vAlign w:val="center"/>
          </w:tcPr>
          <w:p w:rsidR="00172AD8" w:rsidRPr="00172AD8" w:rsidRDefault="00172AD8" w:rsidP="00172AD8">
            <w:pPr>
              <w:spacing w:after="0"/>
              <w:ind w:left="135"/>
              <w:jc w:val="center"/>
            </w:pPr>
            <w:r w:rsidRPr="00172AD8">
              <w:rPr>
                <w:rFonts w:ascii="Times New Roman" w:hAnsi="Times New Roman"/>
                <w:color w:val="000000"/>
                <w:sz w:val="24"/>
              </w:rPr>
              <w:t xml:space="preserve"> 136 </w:t>
            </w:r>
          </w:p>
        </w:tc>
        <w:tc>
          <w:tcPr>
            <w:tcW w:w="2112" w:type="dxa"/>
            <w:tcMar>
              <w:top w:w="50" w:type="dxa"/>
              <w:left w:w="100" w:type="dxa"/>
            </w:tcMar>
            <w:vAlign w:val="center"/>
          </w:tcPr>
          <w:p w:rsidR="00172AD8" w:rsidRPr="003D78D0" w:rsidRDefault="003D78D0" w:rsidP="00172AD8">
            <w:pPr>
              <w:spacing w:after="0"/>
              <w:ind w:left="135"/>
              <w:jc w:val="center"/>
            </w:pPr>
            <w:r>
              <w:rPr>
                <w:rFonts w:ascii="Times New Roman" w:hAnsi="Times New Roman"/>
                <w:color w:val="000000"/>
                <w:sz w:val="24"/>
              </w:rPr>
              <w:t xml:space="preserve"> 4</w:t>
            </w:r>
          </w:p>
        </w:tc>
        <w:tc>
          <w:tcPr>
            <w:tcW w:w="3638" w:type="dxa"/>
            <w:tcMar>
              <w:top w:w="50" w:type="dxa"/>
              <w:left w:w="100" w:type="dxa"/>
            </w:tcMar>
            <w:vAlign w:val="center"/>
          </w:tcPr>
          <w:p w:rsidR="00172AD8" w:rsidRPr="00172AD8" w:rsidRDefault="00172AD8" w:rsidP="00172AD8"/>
        </w:tc>
      </w:tr>
    </w:tbl>
    <w:p w:rsidR="00172AD8" w:rsidRPr="00172AD8" w:rsidRDefault="00172AD8">
      <w:pPr>
        <w:rPr>
          <w:sz w:val="24"/>
          <w:szCs w:val="24"/>
        </w:rPr>
        <w:sectPr w:rsidR="00172AD8" w:rsidRPr="00172AD8">
          <w:pgSz w:w="16383" w:h="11906" w:orient="landscape"/>
          <w:pgMar w:top="1134" w:right="850" w:bottom="1134" w:left="1701" w:header="720" w:footer="720" w:gutter="0"/>
          <w:cols w:space="720"/>
        </w:sectPr>
      </w:pPr>
    </w:p>
    <w:p w:rsidR="00787E0E" w:rsidRPr="00172AD8" w:rsidRDefault="00787E0E">
      <w:pPr>
        <w:rPr>
          <w:sz w:val="24"/>
          <w:szCs w:val="24"/>
        </w:rPr>
        <w:sectPr w:rsidR="00787E0E" w:rsidRPr="00172AD8">
          <w:pgSz w:w="16383" w:h="11906" w:orient="landscape"/>
          <w:pgMar w:top="1134" w:right="850" w:bottom="1134" w:left="1701" w:header="720" w:footer="720" w:gutter="0"/>
          <w:cols w:space="720"/>
        </w:sectPr>
      </w:pPr>
    </w:p>
    <w:bookmarkEnd w:id="4"/>
    <w:p w:rsidR="009D579A" w:rsidRPr="009D579A" w:rsidRDefault="009D579A" w:rsidP="00172AD8">
      <w:pPr>
        <w:rPr>
          <w:sz w:val="24"/>
          <w:szCs w:val="24"/>
        </w:rPr>
      </w:pPr>
    </w:p>
    <w:sectPr w:rsidR="009D579A" w:rsidRPr="009D579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E0E"/>
    <w:rsid w:val="00172AD8"/>
    <w:rsid w:val="003D78D0"/>
    <w:rsid w:val="00497728"/>
    <w:rsid w:val="005B55D8"/>
    <w:rsid w:val="00787E0E"/>
    <w:rsid w:val="00867AED"/>
    <w:rsid w:val="009D579A"/>
    <w:rsid w:val="00FD1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D3ACC-FEA5-453D-A59D-62DECAF85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408b6398" TargetMode="External"/><Relationship Id="rId21" Type="http://schemas.openxmlformats.org/officeDocument/2006/relationships/hyperlink" Target="https://m.edsoo.ru/408b6398" TargetMode="External"/><Relationship Id="rId42" Type="http://schemas.openxmlformats.org/officeDocument/2006/relationships/hyperlink" Target="https://m.edsoo.ru/c66251b0" TargetMode="External"/><Relationship Id="rId47" Type="http://schemas.openxmlformats.org/officeDocument/2006/relationships/hyperlink" Target="https://m.edsoo.ru/c66251b0" TargetMode="External"/><Relationship Id="rId63" Type="http://schemas.openxmlformats.org/officeDocument/2006/relationships/hyperlink" Target="https://m.edsoo.ru/c66251b0" TargetMode="External"/><Relationship Id="rId68" Type="http://schemas.openxmlformats.org/officeDocument/2006/relationships/hyperlink" Target="https://m.edsoo.ru/c66251b0" TargetMode="External"/><Relationship Id="rId16" Type="http://schemas.openxmlformats.org/officeDocument/2006/relationships/hyperlink" Target="https://m.edsoo.ru/408b6398" TargetMode="External"/><Relationship Id="rId11" Type="http://schemas.openxmlformats.org/officeDocument/2006/relationships/hyperlink" Target="https://m.edsoo.ru/408b6398" TargetMode="External"/><Relationship Id="rId32" Type="http://schemas.openxmlformats.org/officeDocument/2006/relationships/hyperlink" Target="https://m.edsoo.ru/408b6398" TargetMode="External"/><Relationship Id="rId37" Type="http://schemas.openxmlformats.org/officeDocument/2006/relationships/hyperlink" Target="https://m.edsoo.ru/408b6398" TargetMode="External"/><Relationship Id="rId53" Type="http://schemas.openxmlformats.org/officeDocument/2006/relationships/hyperlink" Target="https://m.edsoo.ru/c66251b0" TargetMode="External"/><Relationship Id="rId58" Type="http://schemas.openxmlformats.org/officeDocument/2006/relationships/hyperlink" Target="https://m.edsoo.ru/c66251b0" TargetMode="External"/><Relationship Id="rId74" Type="http://schemas.openxmlformats.org/officeDocument/2006/relationships/hyperlink" Target="https://m.edsoo.ru/c66251b0" TargetMode="External"/><Relationship Id="rId79" Type="http://schemas.openxmlformats.org/officeDocument/2006/relationships/hyperlink" Target="https://m.edsoo.ru/c66251b0" TargetMode="External"/><Relationship Id="rId5" Type="http://schemas.openxmlformats.org/officeDocument/2006/relationships/hyperlink" Target="https://m.edsoo.ru/408b6398" TargetMode="External"/><Relationship Id="rId61" Type="http://schemas.openxmlformats.org/officeDocument/2006/relationships/hyperlink" Target="https://m.edsoo.ru/c66251b0" TargetMode="External"/><Relationship Id="rId82" Type="http://schemas.openxmlformats.org/officeDocument/2006/relationships/fontTable" Target="fontTable.xml"/><Relationship Id="rId19" Type="http://schemas.openxmlformats.org/officeDocument/2006/relationships/hyperlink" Target="https://m.edsoo.ru/408b6398" TargetMode="External"/><Relationship Id="rId14" Type="http://schemas.openxmlformats.org/officeDocument/2006/relationships/hyperlink" Target="https://m.edsoo.ru/408b6398" TargetMode="External"/><Relationship Id="rId22" Type="http://schemas.openxmlformats.org/officeDocument/2006/relationships/hyperlink" Target="https://m.edsoo.ru/408b6398" TargetMode="External"/><Relationship Id="rId27" Type="http://schemas.openxmlformats.org/officeDocument/2006/relationships/hyperlink" Target="https://m.edsoo.ru/408b6398" TargetMode="External"/><Relationship Id="rId30" Type="http://schemas.openxmlformats.org/officeDocument/2006/relationships/hyperlink" Target="https://m.edsoo.ru/408b6398" TargetMode="External"/><Relationship Id="rId35" Type="http://schemas.openxmlformats.org/officeDocument/2006/relationships/hyperlink" Target="https://m.edsoo.ru/408b6398" TargetMode="External"/><Relationship Id="rId43" Type="http://schemas.openxmlformats.org/officeDocument/2006/relationships/hyperlink" Target="https://m.edsoo.ru/c66251b0" TargetMode="External"/><Relationship Id="rId48" Type="http://schemas.openxmlformats.org/officeDocument/2006/relationships/hyperlink" Target="https://m.edsoo.ru/c66251b0" TargetMode="External"/><Relationship Id="rId56" Type="http://schemas.openxmlformats.org/officeDocument/2006/relationships/hyperlink" Target="https://m.edsoo.ru/c66251b0" TargetMode="External"/><Relationship Id="rId64" Type="http://schemas.openxmlformats.org/officeDocument/2006/relationships/hyperlink" Target="https://m.edsoo.ru/c66251b0" TargetMode="External"/><Relationship Id="rId69" Type="http://schemas.openxmlformats.org/officeDocument/2006/relationships/hyperlink" Target="https://m.edsoo.ru/c66251b0" TargetMode="External"/><Relationship Id="rId77" Type="http://schemas.openxmlformats.org/officeDocument/2006/relationships/hyperlink" Target="https://m.edsoo.ru/c66251b0" TargetMode="External"/><Relationship Id="rId8" Type="http://schemas.openxmlformats.org/officeDocument/2006/relationships/hyperlink" Target="https://m.edsoo.ru/408b6398" TargetMode="Externa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80" Type="http://schemas.openxmlformats.org/officeDocument/2006/relationships/hyperlink" Target="https://m.edsoo.ru/c66251b0" TargetMode="External"/><Relationship Id="rId3" Type="http://schemas.openxmlformats.org/officeDocument/2006/relationships/webSettings" Target="webSettings.xml"/><Relationship Id="rId12" Type="http://schemas.openxmlformats.org/officeDocument/2006/relationships/hyperlink" Target="https://m.edsoo.ru/408b6398" TargetMode="External"/><Relationship Id="rId17" Type="http://schemas.openxmlformats.org/officeDocument/2006/relationships/hyperlink" Target="https://m.edsoo.ru/408b6398" TargetMode="External"/><Relationship Id="rId25" Type="http://schemas.openxmlformats.org/officeDocument/2006/relationships/hyperlink" Target="https://m.edsoo.ru/408b6398" TargetMode="External"/><Relationship Id="rId33" Type="http://schemas.openxmlformats.org/officeDocument/2006/relationships/hyperlink" Target="https://m.edsoo.ru/408b6398" TargetMode="External"/><Relationship Id="rId38" Type="http://schemas.openxmlformats.org/officeDocument/2006/relationships/hyperlink" Target="https://m.edsoo.ru/408b6398" TargetMode="External"/><Relationship Id="rId46" Type="http://schemas.openxmlformats.org/officeDocument/2006/relationships/hyperlink" Target="https://m.edsoo.ru/c66251b0" TargetMode="External"/><Relationship Id="rId59" Type="http://schemas.openxmlformats.org/officeDocument/2006/relationships/hyperlink" Target="https://m.edsoo.ru/c66251b0" TargetMode="External"/><Relationship Id="rId67" Type="http://schemas.openxmlformats.org/officeDocument/2006/relationships/hyperlink" Target="https://m.edsoo.ru/c66251b0"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54" Type="http://schemas.openxmlformats.org/officeDocument/2006/relationships/hyperlink" Target="https://m.edsoo.ru/c66251b0" TargetMode="External"/><Relationship Id="rId62" Type="http://schemas.openxmlformats.org/officeDocument/2006/relationships/hyperlink" Target="https://m.edsoo.ru/c66251b0" TargetMode="External"/><Relationship Id="rId70" Type="http://schemas.openxmlformats.org/officeDocument/2006/relationships/hyperlink" Target="https://m.edsoo.ru/c66251b0" TargetMode="External"/><Relationship Id="rId75" Type="http://schemas.openxmlformats.org/officeDocument/2006/relationships/hyperlink" Target="https://m.edsoo.ru/c66251b0"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408b6398" TargetMode="External"/><Relationship Id="rId15" Type="http://schemas.openxmlformats.org/officeDocument/2006/relationships/hyperlink" Target="https://m.edsoo.ru/408b6398" TargetMode="External"/><Relationship Id="rId23" Type="http://schemas.openxmlformats.org/officeDocument/2006/relationships/hyperlink" Target="https://m.edsoo.ru/408b6398" TargetMode="External"/><Relationship Id="rId28" Type="http://schemas.openxmlformats.org/officeDocument/2006/relationships/hyperlink" Target="https://m.edsoo.ru/408b6398" TargetMode="External"/><Relationship Id="rId36" Type="http://schemas.openxmlformats.org/officeDocument/2006/relationships/hyperlink" Target="https://m.edsoo.ru/408b6398" TargetMode="External"/><Relationship Id="rId49" Type="http://schemas.openxmlformats.org/officeDocument/2006/relationships/hyperlink" Target="https://m.edsoo.ru/c66251b0" TargetMode="External"/><Relationship Id="rId57" Type="http://schemas.openxmlformats.org/officeDocument/2006/relationships/hyperlink" Target="https://m.edsoo.ru/c66251b0"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44" Type="http://schemas.openxmlformats.org/officeDocument/2006/relationships/hyperlink" Target="https://m.edsoo.ru/c66251b0" TargetMode="External"/><Relationship Id="rId52" Type="http://schemas.openxmlformats.org/officeDocument/2006/relationships/hyperlink" Target="https://m.edsoo.ru/c66251b0" TargetMode="External"/><Relationship Id="rId60" Type="http://schemas.openxmlformats.org/officeDocument/2006/relationships/hyperlink" Target="https://m.edsoo.ru/c66251b0" TargetMode="External"/><Relationship Id="rId65"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81" Type="http://schemas.openxmlformats.org/officeDocument/2006/relationships/hyperlink" Target="https://m.edsoo.ru/c66251b0" TargetMode="External"/><Relationship Id="rId4" Type="http://schemas.openxmlformats.org/officeDocument/2006/relationships/hyperlink" Target="https://m.edsoo.ru/408b6398" TargetMode="External"/><Relationship Id="rId9" Type="http://schemas.openxmlformats.org/officeDocument/2006/relationships/hyperlink" Target="https://m.edsoo.ru/408b6398" TargetMode="External"/><Relationship Id="rId13" Type="http://schemas.openxmlformats.org/officeDocument/2006/relationships/hyperlink" Target="https://m.edsoo.ru/408b6398" TargetMode="External"/><Relationship Id="rId18" Type="http://schemas.openxmlformats.org/officeDocument/2006/relationships/hyperlink" Target="https://m.edsoo.ru/408b6398" TargetMode="External"/><Relationship Id="rId39" Type="http://schemas.openxmlformats.org/officeDocument/2006/relationships/hyperlink" Target="https://m.edsoo.ru/c66251b0" TargetMode="External"/><Relationship Id="rId34" Type="http://schemas.openxmlformats.org/officeDocument/2006/relationships/hyperlink" Target="https://m.edsoo.ru/408b6398" TargetMode="External"/><Relationship Id="rId50" Type="http://schemas.openxmlformats.org/officeDocument/2006/relationships/hyperlink" Target="https://m.edsoo.ru/c66251b0" TargetMode="External"/><Relationship Id="rId55" Type="http://schemas.openxmlformats.org/officeDocument/2006/relationships/hyperlink" Target="https://m.edsoo.ru/c66251b0" TargetMode="External"/><Relationship Id="rId76" Type="http://schemas.openxmlformats.org/officeDocument/2006/relationships/hyperlink" Target="https://m.edsoo.ru/c66251b0" TargetMode="External"/><Relationship Id="rId7" Type="http://schemas.openxmlformats.org/officeDocument/2006/relationships/hyperlink" Target="https://m.edsoo.ru/408b6398" TargetMode="External"/><Relationship Id="rId71" Type="http://schemas.openxmlformats.org/officeDocument/2006/relationships/hyperlink" Target="https://m.edsoo.ru/c66251b0"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4" Type="http://schemas.openxmlformats.org/officeDocument/2006/relationships/hyperlink" Target="https://m.edsoo.ru/408b6398" TargetMode="External"/><Relationship Id="rId40" Type="http://schemas.openxmlformats.org/officeDocument/2006/relationships/hyperlink" Target="https://m.edsoo.ru/c66251b0" TargetMode="External"/><Relationship Id="rId45" Type="http://schemas.openxmlformats.org/officeDocument/2006/relationships/hyperlink" Target="https://m.edsoo.ru/c66251b0" TargetMode="External"/><Relationship Id="rId66" Type="http://schemas.openxmlformats.org/officeDocument/2006/relationships/hyperlink" Target="https://m.edsoo.ru/c66251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17999</Words>
  <Characters>102599</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Архангельская СШ</dc:creator>
  <cp:lastModifiedBy>Учетная запись Майкрософт</cp:lastModifiedBy>
  <cp:revision>4</cp:revision>
  <dcterms:created xsi:type="dcterms:W3CDTF">2024-08-27T07:15:00Z</dcterms:created>
  <dcterms:modified xsi:type="dcterms:W3CDTF">2025-08-25T11:59:00Z</dcterms:modified>
</cp:coreProperties>
</file>